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F30" w:rsidRPr="009F0DFC" w:rsidRDefault="00D66F30">
      <w:pPr>
        <w:widowControl/>
        <w:spacing w:before="100" w:beforeAutospacing="1" w:after="100" w:afterAutospacing="1" w:line="540" w:lineRule="exact"/>
        <w:jc w:val="left"/>
        <w:rPr>
          <w:rFonts w:ascii="黑体" w:eastAsia="黑体" w:hAnsi="仿宋" w:cs="Times New Roman"/>
          <w:bCs/>
          <w:color w:val="555555"/>
          <w:kern w:val="0"/>
          <w:sz w:val="32"/>
          <w:szCs w:val="32"/>
        </w:rPr>
      </w:pPr>
      <w:r w:rsidRPr="009F0DFC">
        <w:rPr>
          <w:rFonts w:ascii="黑体" w:eastAsia="黑体" w:hAnsi="仿宋" w:cs="仿宋" w:hint="eastAsia"/>
          <w:bCs/>
          <w:color w:val="555555"/>
          <w:kern w:val="0"/>
          <w:sz w:val="32"/>
          <w:szCs w:val="32"/>
        </w:rPr>
        <w:t>附件</w:t>
      </w:r>
    </w:p>
    <w:p w:rsidR="00D66F30" w:rsidRDefault="00D66F30" w:rsidP="009F0DFC">
      <w:pPr>
        <w:spacing w:line="600" w:lineRule="exact"/>
        <w:jc w:val="center"/>
        <w:rPr>
          <w:rFonts w:ascii="方正小标宋简体" w:eastAsia="方正小标宋简体" w:hAnsi="宋体" w:cs="宋体"/>
          <w:bCs/>
          <w:sz w:val="44"/>
          <w:szCs w:val="44"/>
        </w:rPr>
      </w:pPr>
      <w:r w:rsidRPr="009F0DFC">
        <w:rPr>
          <w:rFonts w:ascii="方正小标宋简体" w:eastAsia="方正小标宋简体" w:hAnsi="宋体" w:cs="宋体"/>
          <w:bCs/>
          <w:sz w:val="44"/>
          <w:szCs w:val="44"/>
        </w:rPr>
        <w:t>2020</w:t>
      </w:r>
      <w:r w:rsidRPr="009F0DFC">
        <w:rPr>
          <w:rFonts w:ascii="方正小标宋简体" w:eastAsia="方正小标宋简体" w:hAnsi="宋体" w:cs="宋体" w:hint="eastAsia"/>
          <w:bCs/>
          <w:sz w:val="44"/>
          <w:szCs w:val="44"/>
        </w:rPr>
        <w:t>年龙岩市政府网站与政务新媒体</w:t>
      </w:r>
    </w:p>
    <w:p w:rsidR="00D66F30" w:rsidRPr="009F0DFC" w:rsidRDefault="00D66F30" w:rsidP="009F0DFC">
      <w:pPr>
        <w:spacing w:line="600" w:lineRule="exact"/>
        <w:jc w:val="center"/>
        <w:rPr>
          <w:rFonts w:ascii="方正小标宋简体" w:eastAsia="方正小标宋简体" w:cs="Times New Roman"/>
          <w:bCs/>
          <w:sz w:val="44"/>
          <w:szCs w:val="44"/>
        </w:rPr>
      </w:pPr>
      <w:r w:rsidRPr="009F0DFC">
        <w:rPr>
          <w:rFonts w:ascii="方正小标宋简体" w:eastAsia="方正小标宋简体" w:hAnsi="宋体" w:cs="宋体" w:hint="eastAsia"/>
          <w:bCs/>
          <w:sz w:val="44"/>
          <w:szCs w:val="44"/>
        </w:rPr>
        <w:t>考核指标</w:t>
      </w:r>
    </w:p>
    <w:p w:rsidR="00D66F30" w:rsidRDefault="00D66F30">
      <w:pPr>
        <w:rPr>
          <w:rFonts w:ascii="楷体" w:eastAsia="楷体" w:hAnsi="楷体" w:cs="Times New Roman"/>
          <w:sz w:val="32"/>
          <w:szCs w:val="32"/>
        </w:rPr>
      </w:pPr>
    </w:p>
    <w:p w:rsidR="00D66F30" w:rsidRPr="009F0DFC" w:rsidRDefault="00D66F30" w:rsidP="009F0DFC">
      <w:pPr>
        <w:spacing w:line="560" w:lineRule="exact"/>
        <w:ind w:firstLineChars="200" w:firstLine="31680"/>
        <w:outlineLvl w:val="0"/>
        <w:rPr>
          <w:rFonts w:ascii="黑体" w:eastAsia="黑体" w:hAnsi="仿宋" w:cs="Times New Roman"/>
          <w:sz w:val="32"/>
          <w:szCs w:val="32"/>
        </w:rPr>
      </w:pPr>
      <w:r w:rsidRPr="009F0DFC">
        <w:rPr>
          <w:rFonts w:ascii="黑体" w:eastAsia="黑体" w:hAnsi="黑体" w:cs="黑体" w:hint="eastAsia"/>
          <w:sz w:val="32"/>
          <w:szCs w:val="32"/>
        </w:rPr>
        <w:t>一、考核依据</w:t>
      </w:r>
    </w:p>
    <w:p w:rsidR="00D66F30" w:rsidRPr="009F0DFC" w:rsidRDefault="00D66F30" w:rsidP="009F0DFC">
      <w:pPr>
        <w:spacing w:line="560" w:lineRule="exact"/>
        <w:ind w:firstLineChars="200" w:firstLine="31680"/>
        <w:outlineLvl w:val="0"/>
        <w:rPr>
          <w:rFonts w:ascii="仿宋_GB2312" w:eastAsia="仿宋_GB2312" w:hAnsi="仿宋" w:cs="仿宋"/>
          <w:sz w:val="32"/>
          <w:szCs w:val="32"/>
        </w:rPr>
      </w:pPr>
      <w:r w:rsidRPr="009F0DFC">
        <w:rPr>
          <w:rFonts w:ascii="仿宋_GB2312" w:eastAsia="仿宋_GB2312" w:hAnsi="仿宋" w:cs="仿宋" w:hint="eastAsia"/>
          <w:sz w:val="32"/>
          <w:szCs w:val="32"/>
        </w:rPr>
        <w:t>（一）《中华人民共和国政府信息公开条例》、《国务院办公厅政府信息与政务公开办公室关于规范政府信息公开平台有关事项的通知》（国办公开办函〔</w:t>
      </w:r>
      <w:r w:rsidRPr="009F0DFC">
        <w:rPr>
          <w:rFonts w:ascii="仿宋_GB2312" w:eastAsia="仿宋_GB2312" w:hAnsi="仿宋" w:cs="仿宋"/>
          <w:sz w:val="32"/>
          <w:szCs w:val="32"/>
        </w:rPr>
        <w:t>2019</w:t>
      </w:r>
      <w:r w:rsidRPr="009F0DFC">
        <w:rPr>
          <w:rFonts w:ascii="仿宋_GB2312" w:eastAsia="仿宋_GB2312" w:hAnsi="仿宋" w:cs="仿宋" w:hint="eastAsia"/>
          <w:sz w:val="32"/>
          <w:szCs w:val="32"/>
        </w:rPr>
        <w:t>〕</w:t>
      </w:r>
      <w:r w:rsidRPr="009F0DFC">
        <w:rPr>
          <w:rFonts w:ascii="仿宋_GB2312" w:eastAsia="仿宋_GB2312" w:hAnsi="仿宋" w:cs="仿宋"/>
          <w:sz w:val="32"/>
          <w:szCs w:val="32"/>
        </w:rPr>
        <w:t>61</w:t>
      </w:r>
      <w:r w:rsidRPr="009F0DFC">
        <w:rPr>
          <w:rFonts w:ascii="仿宋_GB2312" w:eastAsia="仿宋_GB2312" w:hAnsi="仿宋" w:cs="仿宋" w:hint="eastAsia"/>
          <w:sz w:val="32"/>
          <w:szCs w:val="32"/>
        </w:rPr>
        <w:t>号）</w:t>
      </w:r>
      <w:r>
        <w:rPr>
          <w:rFonts w:ascii="仿宋_GB2312" w:eastAsia="仿宋_GB2312" w:hAnsi="仿宋" w:cs="仿宋" w:hint="eastAsia"/>
          <w:sz w:val="32"/>
          <w:szCs w:val="32"/>
        </w:rPr>
        <w:t>。</w:t>
      </w:r>
    </w:p>
    <w:p w:rsidR="00D66F30" w:rsidRPr="009F0DFC" w:rsidRDefault="00D66F30" w:rsidP="009F0DFC">
      <w:pPr>
        <w:spacing w:line="560" w:lineRule="exact"/>
        <w:ind w:firstLineChars="200" w:firstLine="31680"/>
        <w:rPr>
          <w:rFonts w:ascii="仿宋_GB2312" w:eastAsia="仿宋_GB2312" w:hAnsi="仿宋" w:cs="Times New Roman"/>
          <w:sz w:val="32"/>
          <w:szCs w:val="32"/>
        </w:rPr>
      </w:pPr>
      <w:r w:rsidRPr="009F0DFC">
        <w:rPr>
          <w:rFonts w:ascii="仿宋_GB2312" w:eastAsia="仿宋_GB2312" w:hAnsi="仿宋" w:cs="仿宋" w:hint="eastAsia"/>
          <w:sz w:val="32"/>
          <w:szCs w:val="32"/>
        </w:rPr>
        <w:t>（二）《国务院办公厅关于推进政务新媒体健康有序发展的意见》（国办发〔</w:t>
      </w:r>
      <w:r w:rsidRPr="009F0DFC">
        <w:rPr>
          <w:rFonts w:ascii="仿宋_GB2312" w:eastAsia="仿宋_GB2312" w:hAnsi="仿宋" w:cs="仿宋"/>
          <w:sz w:val="32"/>
          <w:szCs w:val="32"/>
        </w:rPr>
        <w:t>2018</w:t>
      </w:r>
      <w:r w:rsidRPr="009F0DFC">
        <w:rPr>
          <w:rFonts w:ascii="仿宋_GB2312" w:eastAsia="仿宋_GB2312" w:hAnsi="仿宋" w:cs="仿宋" w:hint="eastAsia"/>
          <w:sz w:val="32"/>
          <w:szCs w:val="32"/>
        </w:rPr>
        <w:t>〕</w:t>
      </w:r>
      <w:r w:rsidRPr="009F0DFC">
        <w:rPr>
          <w:rFonts w:ascii="仿宋_GB2312" w:eastAsia="仿宋_GB2312" w:hAnsi="仿宋" w:cs="仿宋"/>
          <w:sz w:val="32"/>
          <w:szCs w:val="32"/>
        </w:rPr>
        <w:t>123</w:t>
      </w:r>
      <w:r>
        <w:rPr>
          <w:rFonts w:ascii="仿宋_GB2312" w:eastAsia="仿宋_GB2312" w:hAnsi="仿宋" w:cs="仿宋" w:hint="eastAsia"/>
          <w:sz w:val="32"/>
          <w:szCs w:val="32"/>
        </w:rPr>
        <w:t>号）、《福建省促进政务新媒体健康有序发展七条措施》。</w:t>
      </w:r>
    </w:p>
    <w:p w:rsidR="00D66F30" w:rsidRPr="009F0DFC" w:rsidRDefault="00D66F30" w:rsidP="009F0DFC">
      <w:pPr>
        <w:spacing w:line="560" w:lineRule="exact"/>
        <w:ind w:firstLineChars="200" w:firstLine="31680"/>
        <w:rPr>
          <w:rFonts w:ascii="仿宋_GB2312" w:eastAsia="仿宋_GB2312" w:hAnsi="仿宋" w:cs="Times New Roman"/>
          <w:sz w:val="32"/>
          <w:szCs w:val="32"/>
        </w:rPr>
      </w:pPr>
      <w:r w:rsidRPr="009F0DFC">
        <w:rPr>
          <w:rFonts w:ascii="仿宋_GB2312" w:eastAsia="仿宋_GB2312" w:hAnsi="仿宋" w:cs="仿宋" w:hint="eastAsia"/>
          <w:sz w:val="32"/>
          <w:szCs w:val="32"/>
        </w:rPr>
        <w:t>（三）《福建省人民政府办公厅转发国务院办公厅关于印发政府网站发展指引的通知》（闽政办〔</w:t>
      </w:r>
      <w:r w:rsidRPr="009F0DFC">
        <w:rPr>
          <w:rFonts w:ascii="仿宋_GB2312" w:eastAsia="仿宋_GB2312" w:hAnsi="仿宋" w:cs="仿宋"/>
          <w:sz w:val="32"/>
          <w:szCs w:val="32"/>
        </w:rPr>
        <w:t>2017</w:t>
      </w:r>
      <w:r w:rsidRPr="009F0DFC">
        <w:rPr>
          <w:rFonts w:ascii="仿宋_GB2312" w:eastAsia="仿宋_GB2312" w:hAnsi="仿宋" w:cs="仿宋" w:hint="eastAsia"/>
          <w:sz w:val="32"/>
          <w:szCs w:val="32"/>
        </w:rPr>
        <w:t>〕</w:t>
      </w:r>
      <w:r w:rsidRPr="009F0DFC">
        <w:rPr>
          <w:rFonts w:ascii="仿宋_GB2312" w:eastAsia="仿宋_GB2312" w:hAnsi="仿宋" w:cs="仿宋"/>
          <w:sz w:val="32"/>
          <w:szCs w:val="32"/>
        </w:rPr>
        <w:t>65</w:t>
      </w:r>
      <w:r w:rsidRPr="009F0DFC">
        <w:rPr>
          <w:rFonts w:ascii="仿宋_GB2312" w:eastAsia="仿宋_GB2312" w:hAnsi="仿宋" w:cs="仿宋" w:hint="eastAsia"/>
          <w:sz w:val="32"/>
          <w:szCs w:val="32"/>
        </w:rPr>
        <w:t>号）、《国务院办公厅秘书局关于印发政府网站与政务新媒体检查指标、监管工作年度考核指标的通知》、《</w:t>
      </w:r>
      <w:r w:rsidRPr="009F0DFC">
        <w:rPr>
          <w:rFonts w:ascii="仿宋_GB2312" w:eastAsia="仿宋_GB2312" w:hAnsi="仿宋" w:cs="仿宋"/>
          <w:sz w:val="32"/>
          <w:szCs w:val="32"/>
        </w:rPr>
        <w:t>2020</w:t>
      </w:r>
      <w:r w:rsidRPr="009F0DFC">
        <w:rPr>
          <w:rFonts w:ascii="仿宋_GB2312" w:eastAsia="仿宋_GB2312" w:hAnsi="仿宋" w:cs="仿宋" w:hint="eastAsia"/>
          <w:sz w:val="32"/>
          <w:szCs w:val="32"/>
        </w:rPr>
        <w:t>年度福建省电子政务绩效考核指标体系》、《龙岩市人民政府办公室关于加强和规范市政府门户网站内容保障工作的通知》（龙政办电〔</w:t>
      </w:r>
      <w:r w:rsidRPr="009F0DFC">
        <w:rPr>
          <w:rFonts w:ascii="仿宋_GB2312" w:eastAsia="仿宋_GB2312" w:hAnsi="仿宋" w:cs="仿宋"/>
          <w:sz w:val="32"/>
          <w:szCs w:val="32"/>
        </w:rPr>
        <w:t>2017</w:t>
      </w:r>
      <w:r w:rsidRPr="009F0DFC">
        <w:rPr>
          <w:rFonts w:ascii="仿宋_GB2312" w:eastAsia="仿宋_GB2312" w:hAnsi="仿宋" w:cs="仿宋" w:hint="eastAsia"/>
          <w:sz w:val="32"/>
          <w:szCs w:val="32"/>
        </w:rPr>
        <w:t>〕</w:t>
      </w:r>
      <w:r w:rsidRPr="009F0DFC">
        <w:rPr>
          <w:rFonts w:ascii="仿宋_GB2312" w:eastAsia="仿宋_GB2312" w:hAnsi="仿宋" w:cs="仿宋"/>
          <w:sz w:val="32"/>
          <w:szCs w:val="32"/>
        </w:rPr>
        <w:t>124</w:t>
      </w:r>
      <w:r>
        <w:rPr>
          <w:rFonts w:ascii="仿宋_GB2312" w:eastAsia="仿宋_GB2312" w:hAnsi="仿宋" w:cs="仿宋" w:hint="eastAsia"/>
          <w:sz w:val="32"/>
          <w:szCs w:val="32"/>
        </w:rPr>
        <w:t>号）。</w:t>
      </w:r>
    </w:p>
    <w:p w:rsidR="00D66F30" w:rsidRPr="009F0DFC" w:rsidRDefault="00D66F30" w:rsidP="009F0DFC">
      <w:pPr>
        <w:spacing w:line="560" w:lineRule="exact"/>
        <w:ind w:firstLineChars="200" w:firstLine="31680"/>
        <w:rPr>
          <w:rFonts w:ascii="仿宋_GB2312" w:eastAsia="仿宋_GB2312" w:hAnsi="仿宋" w:cs="Times New Roman"/>
          <w:sz w:val="32"/>
          <w:szCs w:val="32"/>
        </w:rPr>
      </w:pPr>
      <w:r w:rsidRPr="009F0DFC">
        <w:rPr>
          <w:rFonts w:ascii="仿宋_GB2312" w:eastAsia="仿宋_GB2312" w:hAnsi="仿宋" w:cs="仿宋" w:hint="eastAsia"/>
          <w:sz w:val="32"/>
          <w:szCs w:val="32"/>
        </w:rPr>
        <w:t>（四）《国务院办公厅关于印发“互联网</w:t>
      </w:r>
      <w:r w:rsidRPr="009F0DFC">
        <w:rPr>
          <w:rFonts w:ascii="仿宋_GB2312" w:eastAsia="仿宋_GB2312" w:hAnsi="仿宋" w:cs="仿宋"/>
          <w:sz w:val="32"/>
          <w:szCs w:val="32"/>
        </w:rPr>
        <w:t>+</w:t>
      </w:r>
      <w:r w:rsidRPr="009F0DFC">
        <w:rPr>
          <w:rFonts w:ascii="仿宋_GB2312" w:eastAsia="仿宋_GB2312" w:hAnsi="仿宋" w:cs="仿宋" w:hint="eastAsia"/>
          <w:sz w:val="32"/>
          <w:szCs w:val="32"/>
        </w:rPr>
        <w:t>政务服务”技术体系建设指南的通知》（国办函〔</w:t>
      </w:r>
      <w:r w:rsidRPr="009F0DFC">
        <w:rPr>
          <w:rFonts w:ascii="仿宋_GB2312" w:eastAsia="仿宋_GB2312" w:hAnsi="仿宋" w:cs="仿宋"/>
          <w:sz w:val="32"/>
          <w:szCs w:val="32"/>
        </w:rPr>
        <w:t>2016</w:t>
      </w:r>
      <w:r w:rsidRPr="009F0DFC">
        <w:rPr>
          <w:rFonts w:ascii="仿宋_GB2312" w:eastAsia="仿宋_GB2312" w:hAnsi="仿宋" w:cs="仿宋" w:hint="eastAsia"/>
          <w:sz w:val="32"/>
          <w:szCs w:val="32"/>
        </w:rPr>
        <w:t>〕</w:t>
      </w:r>
      <w:r w:rsidRPr="009F0DFC">
        <w:rPr>
          <w:rFonts w:ascii="仿宋_GB2312" w:eastAsia="仿宋_GB2312" w:hAnsi="仿宋" w:cs="仿宋"/>
          <w:sz w:val="32"/>
          <w:szCs w:val="32"/>
        </w:rPr>
        <w:t>108</w:t>
      </w:r>
      <w:r w:rsidRPr="009F0DFC">
        <w:rPr>
          <w:rFonts w:ascii="仿宋_GB2312" w:eastAsia="仿宋_GB2312" w:hAnsi="仿宋" w:cs="仿宋" w:hint="eastAsia"/>
          <w:sz w:val="32"/>
          <w:szCs w:val="32"/>
        </w:rPr>
        <w:t>号）、《福建省人民政府办公厅关于印发推行“马上就办”掌上便民服务实施方案的通知》（闽政办〔</w:t>
      </w:r>
      <w:r w:rsidRPr="009F0DFC">
        <w:rPr>
          <w:rFonts w:ascii="仿宋_GB2312" w:eastAsia="仿宋_GB2312" w:hAnsi="仿宋" w:cs="仿宋"/>
          <w:sz w:val="32"/>
          <w:szCs w:val="32"/>
        </w:rPr>
        <w:t>2018</w:t>
      </w:r>
      <w:r w:rsidRPr="009F0DFC">
        <w:rPr>
          <w:rFonts w:ascii="仿宋_GB2312" w:eastAsia="仿宋_GB2312" w:hAnsi="仿宋" w:cs="仿宋" w:hint="eastAsia"/>
          <w:sz w:val="32"/>
          <w:szCs w:val="32"/>
        </w:rPr>
        <w:t>〕</w:t>
      </w:r>
      <w:r w:rsidRPr="009F0DFC">
        <w:rPr>
          <w:rFonts w:ascii="仿宋_GB2312" w:eastAsia="仿宋_GB2312" w:hAnsi="仿宋" w:cs="仿宋"/>
          <w:sz w:val="32"/>
          <w:szCs w:val="32"/>
        </w:rPr>
        <w:t>77</w:t>
      </w:r>
      <w:r w:rsidRPr="009F0DFC">
        <w:rPr>
          <w:rFonts w:ascii="仿宋_GB2312" w:eastAsia="仿宋_GB2312" w:hAnsi="仿宋" w:cs="仿宋" w:hint="eastAsia"/>
          <w:sz w:val="32"/>
          <w:szCs w:val="32"/>
        </w:rPr>
        <w:t>号）。</w:t>
      </w:r>
    </w:p>
    <w:p w:rsidR="00D66F30" w:rsidRPr="009F0DFC" w:rsidRDefault="00D66F30" w:rsidP="009F0DFC">
      <w:pPr>
        <w:spacing w:line="560" w:lineRule="exact"/>
        <w:ind w:firstLineChars="200" w:firstLine="31680"/>
        <w:rPr>
          <w:rFonts w:ascii="仿宋_GB2312" w:eastAsia="仿宋_GB2312" w:hAnsi="仿宋" w:cs="Times New Roman"/>
          <w:sz w:val="32"/>
          <w:szCs w:val="32"/>
        </w:rPr>
      </w:pPr>
      <w:r w:rsidRPr="009F0DFC">
        <w:rPr>
          <w:rFonts w:ascii="仿宋_GB2312" w:eastAsia="仿宋_GB2312" w:hAnsi="仿宋" w:cs="仿宋" w:hint="eastAsia"/>
          <w:sz w:val="32"/>
          <w:szCs w:val="32"/>
        </w:rPr>
        <w:t>（五）《龙岩市人民政府办公室关于印发龙岩市政府网站和政务新媒体管理暂行办法的通知》（龙政办</w:t>
      </w:r>
      <w:r w:rsidRPr="009F0DFC">
        <w:rPr>
          <w:rFonts w:ascii="仿宋_GB2312" w:eastAsia="仿宋_GB2312" w:hAnsi="仿宋" w:cs="仿宋"/>
          <w:sz w:val="32"/>
          <w:szCs w:val="32"/>
        </w:rPr>
        <w:t>[2020]72</w:t>
      </w:r>
      <w:r w:rsidRPr="009F0DFC">
        <w:rPr>
          <w:rFonts w:ascii="仿宋_GB2312" w:eastAsia="仿宋_GB2312" w:hAnsi="仿宋" w:cs="仿宋" w:hint="eastAsia"/>
          <w:sz w:val="32"/>
          <w:szCs w:val="32"/>
        </w:rPr>
        <w:t>号）、《龙岩市人民政府办公室关于切实做好基层政务公开标准化规范化工作的通知》、《龙岩市大数据和政务服务管理局关于印发政府网站和政务新媒体信息内容审核发布规范的通知》（龙数</w:t>
      </w:r>
      <w:r w:rsidRPr="009F0DFC">
        <w:rPr>
          <w:rFonts w:ascii="仿宋_GB2312" w:eastAsia="仿宋_GB2312" w:hAnsi="仿宋" w:cs="仿宋"/>
          <w:sz w:val="32"/>
          <w:szCs w:val="32"/>
        </w:rPr>
        <w:t>[2020]26</w:t>
      </w:r>
      <w:r w:rsidRPr="009F0DFC">
        <w:rPr>
          <w:rFonts w:ascii="仿宋_GB2312" w:eastAsia="仿宋_GB2312" w:hAnsi="仿宋" w:cs="仿宋" w:hint="eastAsia"/>
          <w:sz w:val="32"/>
          <w:szCs w:val="32"/>
        </w:rPr>
        <w:t>号）。</w:t>
      </w:r>
    </w:p>
    <w:p w:rsidR="00D66F30" w:rsidRPr="009F0DFC" w:rsidRDefault="00D66F30" w:rsidP="009F0DFC">
      <w:pPr>
        <w:spacing w:line="560" w:lineRule="exact"/>
        <w:ind w:firstLineChars="200" w:firstLine="31680"/>
        <w:outlineLvl w:val="0"/>
        <w:rPr>
          <w:rFonts w:ascii="黑体" w:eastAsia="黑体" w:hAnsi="黑体" w:cs="黑体"/>
          <w:sz w:val="32"/>
          <w:szCs w:val="32"/>
        </w:rPr>
      </w:pPr>
      <w:r w:rsidRPr="009F0DFC">
        <w:rPr>
          <w:rFonts w:ascii="黑体" w:eastAsia="黑体" w:hAnsi="黑体" w:cs="黑体" w:hint="eastAsia"/>
          <w:sz w:val="32"/>
          <w:szCs w:val="32"/>
        </w:rPr>
        <w:t>二、政府网站考核指标（占政府网站和政务新媒体</w:t>
      </w:r>
      <w:r w:rsidRPr="009F0DFC">
        <w:rPr>
          <w:rFonts w:ascii="黑体" w:eastAsia="黑体" w:hAnsi="黑体" w:cs="黑体"/>
          <w:sz w:val="32"/>
          <w:szCs w:val="32"/>
        </w:rPr>
        <w:t>70%</w:t>
      </w:r>
      <w:r w:rsidRPr="009F0DFC">
        <w:rPr>
          <w:rFonts w:ascii="黑体" w:eastAsia="黑体" w:hAnsi="黑体" w:cs="黑体" w:hint="eastAsia"/>
          <w:sz w:val="32"/>
          <w:szCs w:val="32"/>
        </w:rPr>
        <w:t>分值）</w:t>
      </w:r>
    </w:p>
    <w:p w:rsidR="00D66F30" w:rsidRPr="009F0DFC" w:rsidRDefault="00D66F30" w:rsidP="009F0DFC">
      <w:pPr>
        <w:spacing w:line="560" w:lineRule="exact"/>
        <w:ind w:firstLine="560"/>
        <w:rPr>
          <w:rFonts w:ascii="仿宋_GB2312" w:eastAsia="仿宋_GB2312" w:hAnsi="楷体" w:cs="Times New Roman"/>
          <w:sz w:val="32"/>
          <w:szCs w:val="32"/>
        </w:rPr>
      </w:pPr>
      <w:r w:rsidRPr="009F0DFC">
        <w:rPr>
          <w:rFonts w:ascii="仿宋_GB2312" w:eastAsia="仿宋_GB2312" w:hAnsi="楷体" w:cs="楷体" w:hint="eastAsia"/>
          <w:sz w:val="32"/>
          <w:szCs w:val="32"/>
        </w:rPr>
        <w:t>指标说明：</w:t>
      </w:r>
    </w:p>
    <w:p w:rsidR="00D66F30" w:rsidRPr="009F0DFC" w:rsidRDefault="00D66F30" w:rsidP="009F0DFC">
      <w:pPr>
        <w:spacing w:line="560" w:lineRule="exact"/>
        <w:ind w:firstLineChars="200" w:firstLine="31680"/>
        <w:rPr>
          <w:rFonts w:ascii="仿宋_GB2312" w:eastAsia="仿宋_GB2312" w:hAnsi="楷体" w:cs="Times New Roman"/>
          <w:sz w:val="32"/>
          <w:szCs w:val="32"/>
        </w:rPr>
      </w:pPr>
      <w:r w:rsidRPr="009F0DFC">
        <w:rPr>
          <w:rFonts w:ascii="仿宋_GB2312" w:eastAsia="仿宋_GB2312" w:hAnsi="楷体" w:cs="楷体"/>
          <w:sz w:val="32"/>
          <w:szCs w:val="32"/>
        </w:rPr>
        <w:t>1.</w:t>
      </w:r>
      <w:r w:rsidRPr="009F0DFC">
        <w:rPr>
          <w:rFonts w:ascii="仿宋_GB2312" w:eastAsia="仿宋_GB2312" w:hAnsi="楷体" w:cs="楷体" w:hint="eastAsia"/>
          <w:sz w:val="32"/>
          <w:szCs w:val="32"/>
        </w:rPr>
        <w:t>本指标分为两部分。第一部分为扣分指标，第二部分为加分指标，适用于所有政府网站。扣分指标分值为</w:t>
      </w:r>
      <w:r w:rsidRPr="009F0DFC">
        <w:rPr>
          <w:rFonts w:ascii="仿宋_GB2312" w:eastAsia="仿宋_GB2312" w:hAnsi="楷体" w:cs="楷体"/>
          <w:sz w:val="32"/>
          <w:szCs w:val="32"/>
        </w:rPr>
        <w:t>100</w:t>
      </w:r>
      <w:r w:rsidRPr="009F0DFC">
        <w:rPr>
          <w:rFonts w:ascii="仿宋_GB2312" w:eastAsia="仿宋_GB2312" w:hAnsi="楷体" w:cs="楷体" w:hint="eastAsia"/>
          <w:sz w:val="32"/>
          <w:szCs w:val="32"/>
        </w:rPr>
        <w:t>分，加分指标分值为</w:t>
      </w:r>
      <w:r w:rsidRPr="009F0DFC">
        <w:rPr>
          <w:rFonts w:ascii="仿宋_GB2312" w:eastAsia="仿宋_GB2312" w:hAnsi="楷体" w:cs="楷体"/>
          <w:sz w:val="32"/>
          <w:szCs w:val="32"/>
        </w:rPr>
        <w:t>10</w:t>
      </w:r>
      <w:r w:rsidRPr="009F0DFC">
        <w:rPr>
          <w:rFonts w:ascii="仿宋_GB2312" w:eastAsia="仿宋_GB2312" w:hAnsi="楷体" w:cs="楷体" w:hint="eastAsia"/>
          <w:sz w:val="32"/>
          <w:szCs w:val="32"/>
        </w:rPr>
        <w:t>分。如网站出现单项否决指标中的任意一种情形，即判定为不合格网站，不再对其他指标进行评分。如网站不存在单项否决问题，则对扣分指标进行评分，如评分结果低于</w:t>
      </w:r>
      <w:r w:rsidRPr="009F0DFC">
        <w:rPr>
          <w:rFonts w:ascii="仿宋_GB2312" w:eastAsia="仿宋_GB2312" w:hAnsi="楷体" w:cs="楷体"/>
          <w:sz w:val="32"/>
          <w:szCs w:val="32"/>
        </w:rPr>
        <w:t>60</w:t>
      </w:r>
      <w:r w:rsidRPr="009F0DFC">
        <w:rPr>
          <w:rFonts w:ascii="仿宋_GB2312" w:eastAsia="仿宋_GB2312" w:hAnsi="楷体" w:cs="楷体" w:hint="eastAsia"/>
          <w:sz w:val="32"/>
          <w:szCs w:val="32"/>
        </w:rPr>
        <w:t>分，判定为不合格网站。采用扣分方式评分的，单项指标扣分之和不超过本项指标总分值。</w:t>
      </w:r>
    </w:p>
    <w:p w:rsidR="00D66F30" w:rsidRPr="009F0DFC" w:rsidRDefault="00D66F30" w:rsidP="009F0DFC">
      <w:pPr>
        <w:spacing w:line="560" w:lineRule="exact"/>
        <w:ind w:firstLineChars="200" w:firstLine="31680"/>
        <w:rPr>
          <w:rFonts w:ascii="仿宋_GB2312" w:eastAsia="仿宋_GB2312" w:hAnsi="楷体" w:cs="Times New Roman"/>
          <w:sz w:val="32"/>
          <w:szCs w:val="32"/>
        </w:rPr>
      </w:pPr>
      <w:r w:rsidRPr="009F0DFC">
        <w:rPr>
          <w:rFonts w:ascii="仿宋_GB2312" w:eastAsia="仿宋_GB2312" w:hAnsi="楷体" w:cs="楷体"/>
          <w:sz w:val="32"/>
          <w:szCs w:val="32"/>
        </w:rPr>
        <w:t>2.</w:t>
      </w:r>
      <w:r w:rsidRPr="009F0DFC">
        <w:rPr>
          <w:rFonts w:ascii="仿宋_GB2312" w:eastAsia="仿宋_GB2312" w:hAnsi="楷体" w:cs="楷体" w:hint="eastAsia"/>
          <w:sz w:val="32"/>
          <w:szCs w:val="32"/>
        </w:rPr>
        <w:t>监测时间点前××（时间）内，是指自监测日期前倒退××（时间）至监测时间点的时期。例如，监测时间点为</w:t>
      </w:r>
      <w:smartTag w:uri="urn:schemas-microsoft-com:office:smarttags" w:element="chsdate">
        <w:smartTagPr>
          <w:attr w:name="IsROCDate" w:val="False"/>
          <w:attr w:name="IsLunarDate" w:val="False"/>
          <w:attr w:name="Day" w:val="1"/>
          <w:attr w:name="Month" w:val="3"/>
          <w:attr w:name="Year" w:val="2020"/>
        </w:smartTagPr>
        <w:r w:rsidRPr="009F0DFC">
          <w:rPr>
            <w:rFonts w:ascii="仿宋_GB2312" w:eastAsia="仿宋_GB2312" w:hAnsi="楷体" w:cs="楷体"/>
            <w:sz w:val="32"/>
            <w:szCs w:val="32"/>
          </w:rPr>
          <w:t>3</w:t>
        </w:r>
        <w:r w:rsidRPr="009F0DFC">
          <w:rPr>
            <w:rFonts w:ascii="仿宋_GB2312" w:eastAsia="仿宋_GB2312" w:hAnsi="楷体" w:cs="楷体" w:hint="eastAsia"/>
            <w:sz w:val="32"/>
            <w:szCs w:val="32"/>
          </w:rPr>
          <w:t>月</w:t>
        </w:r>
        <w:r w:rsidRPr="009F0DFC">
          <w:rPr>
            <w:rFonts w:ascii="仿宋_GB2312" w:eastAsia="仿宋_GB2312" w:hAnsi="楷体" w:cs="楷体"/>
            <w:sz w:val="32"/>
            <w:szCs w:val="32"/>
          </w:rPr>
          <w:t>1</w:t>
        </w:r>
        <w:r w:rsidRPr="009F0DFC">
          <w:rPr>
            <w:rFonts w:ascii="仿宋_GB2312" w:eastAsia="仿宋_GB2312" w:hAnsi="楷体" w:cs="楷体" w:hint="eastAsia"/>
            <w:sz w:val="32"/>
            <w:szCs w:val="32"/>
          </w:rPr>
          <w:t>日</w:t>
        </w:r>
      </w:smartTag>
      <w:r w:rsidRPr="009F0DFC">
        <w:rPr>
          <w:rFonts w:ascii="仿宋_GB2312" w:eastAsia="仿宋_GB2312" w:hAnsi="楷体" w:cs="楷体" w:hint="eastAsia"/>
          <w:sz w:val="32"/>
          <w:szCs w:val="32"/>
        </w:rPr>
        <w:t>，“监测时间点前</w:t>
      </w:r>
      <w:r w:rsidRPr="009F0DFC">
        <w:rPr>
          <w:rFonts w:ascii="仿宋_GB2312" w:eastAsia="仿宋_GB2312" w:hAnsi="楷体" w:cs="楷体"/>
          <w:sz w:val="32"/>
          <w:szCs w:val="32"/>
        </w:rPr>
        <w:t>2</w:t>
      </w:r>
      <w:r w:rsidRPr="009F0DFC">
        <w:rPr>
          <w:rFonts w:ascii="仿宋_GB2312" w:eastAsia="仿宋_GB2312" w:hAnsi="楷体" w:cs="楷体" w:hint="eastAsia"/>
          <w:sz w:val="32"/>
          <w:szCs w:val="32"/>
        </w:rPr>
        <w:t>个月内”，是指</w:t>
      </w:r>
      <w:smartTag w:uri="urn:schemas-microsoft-com:office:smarttags" w:element="chsdate">
        <w:smartTagPr>
          <w:attr w:name="IsROCDate" w:val="False"/>
          <w:attr w:name="IsLunarDate" w:val="False"/>
          <w:attr w:name="Day" w:val="1"/>
          <w:attr w:name="Month" w:val="1"/>
          <w:attr w:name="Year" w:val="2020"/>
        </w:smartTagPr>
        <w:r w:rsidRPr="009F0DFC">
          <w:rPr>
            <w:rFonts w:ascii="仿宋_GB2312" w:eastAsia="仿宋_GB2312" w:hAnsi="楷体" w:cs="楷体"/>
            <w:sz w:val="32"/>
            <w:szCs w:val="32"/>
          </w:rPr>
          <w:t>1</w:t>
        </w:r>
        <w:r w:rsidRPr="009F0DFC">
          <w:rPr>
            <w:rFonts w:ascii="仿宋_GB2312" w:eastAsia="仿宋_GB2312" w:hAnsi="楷体" w:cs="楷体" w:hint="eastAsia"/>
            <w:sz w:val="32"/>
            <w:szCs w:val="32"/>
          </w:rPr>
          <w:t>月</w:t>
        </w:r>
        <w:r w:rsidRPr="009F0DFC">
          <w:rPr>
            <w:rFonts w:ascii="仿宋_GB2312" w:eastAsia="仿宋_GB2312" w:hAnsi="楷体" w:cs="楷体"/>
            <w:sz w:val="32"/>
            <w:szCs w:val="32"/>
          </w:rPr>
          <w:t>1</w:t>
        </w:r>
        <w:r w:rsidRPr="009F0DFC">
          <w:rPr>
            <w:rFonts w:ascii="仿宋_GB2312" w:eastAsia="仿宋_GB2312" w:hAnsi="楷体" w:cs="楷体" w:hint="eastAsia"/>
            <w:sz w:val="32"/>
            <w:szCs w:val="32"/>
          </w:rPr>
          <w:t>日</w:t>
        </w:r>
      </w:smartTag>
      <w:r w:rsidRPr="009F0DFC">
        <w:rPr>
          <w:rFonts w:ascii="仿宋_GB2312" w:eastAsia="仿宋_GB2312" w:hAnsi="楷体" w:cs="楷体" w:hint="eastAsia"/>
          <w:sz w:val="32"/>
          <w:szCs w:val="32"/>
        </w:rPr>
        <w:t>至</w:t>
      </w:r>
      <w:smartTag w:uri="urn:schemas-microsoft-com:office:smarttags" w:element="chsdate">
        <w:smartTagPr>
          <w:attr w:name="IsROCDate" w:val="False"/>
          <w:attr w:name="IsLunarDate" w:val="False"/>
          <w:attr w:name="Day" w:val="1"/>
          <w:attr w:name="Month" w:val="3"/>
          <w:attr w:name="Year" w:val="2020"/>
        </w:smartTagPr>
        <w:r w:rsidRPr="009F0DFC">
          <w:rPr>
            <w:rFonts w:ascii="仿宋_GB2312" w:eastAsia="仿宋_GB2312" w:hAnsi="楷体" w:cs="楷体"/>
            <w:sz w:val="32"/>
            <w:szCs w:val="32"/>
          </w:rPr>
          <w:t>3</w:t>
        </w:r>
        <w:r w:rsidRPr="009F0DFC">
          <w:rPr>
            <w:rFonts w:ascii="仿宋_GB2312" w:eastAsia="仿宋_GB2312" w:hAnsi="楷体" w:cs="楷体" w:hint="eastAsia"/>
            <w:sz w:val="32"/>
            <w:szCs w:val="32"/>
          </w:rPr>
          <w:t>月</w:t>
        </w:r>
        <w:r w:rsidRPr="009F0DFC">
          <w:rPr>
            <w:rFonts w:ascii="仿宋_GB2312" w:eastAsia="仿宋_GB2312" w:hAnsi="楷体" w:cs="楷体"/>
            <w:sz w:val="32"/>
            <w:szCs w:val="32"/>
          </w:rPr>
          <w:t>1</w:t>
        </w:r>
        <w:r w:rsidRPr="009F0DFC">
          <w:rPr>
            <w:rFonts w:ascii="仿宋_GB2312" w:eastAsia="仿宋_GB2312" w:hAnsi="楷体" w:cs="楷体" w:hint="eastAsia"/>
            <w:sz w:val="32"/>
            <w:szCs w:val="32"/>
          </w:rPr>
          <w:t>日</w:t>
        </w:r>
      </w:smartTag>
      <w:r w:rsidRPr="009F0DFC">
        <w:rPr>
          <w:rFonts w:ascii="仿宋_GB2312" w:eastAsia="仿宋_GB2312" w:hAnsi="楷体" w:cs="楷体" w:hint="eastAsia"/>
          <w:sz w:val="32"/>
          <w:szCs w:val="32"/>
        </w:rPr>
        <w:t>。</w:t>
      </w:r>
    </w:p>
    <w:p w:rsidR="00D66F30" w:rsidRPr="009F0DFC" w:rsidRDefault="00D66F30" w:rsidP="009F0DFC">
      <w:pPr>
        <w:spacing w:line="560" w:lineRule="exact"/>
        <w:ind w:firstLineChars="200" w:firstLine="31680"/>
        <w:rPr>
          <w:rFonts w:ascii="仿宋_GB2312" w:eastAsia="仿宋_GB2312" w:hAnsi="楷体" w:cs="Times New Roman"/>
          <w:sz w:val="32"/>
          <w:szCs w:val="32"/>
        </w:rPr>
      </w:pPr>
      <w:r w:rsidRPr="009F0DFC">
        <w:rPr>
          <w:rFonts w:ascii="仿宋_GB2312" w:eastAsia="仿宋_GB2312" w:hAnsi="楷体" w:cs="楷体"/>
          <w:sz w:val="32"/>
          <w:szCs w:val="32"/>
        </w:rPr>
        <w:t>3.</w:t>
      </w:r>
      <w:r w:rsidRPr="009F0DFC">
        <w:rPr>
          <w:rFonts w:ascii="仿宋_GB2312" w:eastAsia="仿宋_GB2312" w:hAnsi="楷体" w:cs="楷体" w:hint="eastAsia"/>
          <w:sz w:val="32"/>
          <w:szCs w:val="32"/>
        </w:rPr>
        <w:t>信息公开的考核：（</w:t>
      </w:r>
      <w:r w:rsidRPr="009F0DFC">
        <w:rPr>
          <w:rFonts w:ascii="仿宋_GB2312" w:eastAsia="仿宋_GB2312" w:hAnsi="楷体" w:cs="楷体"/>
          <w:sz w:val="32"/>
          <w:szCs w:val="32"/>
        </w:rPr>
        <w:t>1</w:t>
      </w:r>
      <w:r w:rsidRPr="009F0DFC">
        <w:rPr>
          <w:rFonts w:ascii="仿宋_GB2312" w:eastAsia="仿宋_GB2312" w:hAnsi="楷体" w:cs="楷体" w:hint="eastAsia"/>
          <w:sz w:val="32"/>
          <w:szCs w:val="32"/>
        </w:rPr>
        <w:t>）“政府信息公开”规范性文件发布的考核通过龙岩市政府网站平台电子监察系统自动采集；（</w:t>
      </w:r>
      <w:r w:rsidRPr="009F0DFC">
        <w:rPr>
          <w:rFonts w:ascii="仿宋_GB2312" w:eastAsia="仿宋_GB2312" w:hAnsi="楷体" w:cs="楷体"/>
          <w:sz w:val="32"/>
          <w:szCs w:val="32"/>
        </w:rPr>
        <w:t>2</w:t>
      </w:r>
      <w:r w:rsidRPr="009F0DFC">
        <w:rPr>
          <w:rFonts w:ascii="仿宋_GB2312" w:eastAsia="仿宋_GB2312" w:hAnsi="楷体" w:cs="楷体" w:hint="eastAsia"/>
          <w:sz w:val="32"/>
          <w:szCs w:val="32"/>
        </w:rPr>
        <w:t>）政务公开和和专题专栏信息的考核通过市政府网站平台“编辑人员绩效考核系统”采集，不符合要求的信息不予计算。</w:t>
      </w:r>
    </w:p>
    <w:p w:rsidR="00D66F30" w:rsidRPr="009F0DFC" w:rsidRDefault="00D66F30" w:rsidP="009F0DFC">
      <w:pPr>
        <w:spacing w:line="560" w:lineRule="exact"/>
        <w:ind w:firstLineChars="200" w:firstLine="31680"/>
        <w:rPr>
          <w:rFonts w:ascii="仿宋_GB2312" w:eastAsia="仿宋_GB2312" w:hAnsi="楷体" w:cs="Times New Roman"/>
          <w:sz w:val="32"/>
          <w:szCs w:val="32"/>
        </w:rPr>
      </w:pPr>
      <w:r w:rsidRPr="009F0DFC">
        <w:rPr>
          <w:rFonts w:ascii="仿宋_GB2312" w:eastAsia="仿宋_GB2312" w:hAnsi="楷体" w:cs="楷体"/>
          <w:sz w:val="32"/>
          <w:szCs w:val="32"/>
        </w:rPr>
        <w:t>4.</w:t>
      </w:r>
      <w:r w:rsidRPr="009F0DFC">
        <w:rPr>
          <w:rFonts w:ascii="仿宋_GB2312" w:eastAsia="仿宋_GB2312" w:hAnsi="楷体" w:cs="楷体" w:hint="eastAsia"/>
          <w:sz w:val="32"/>
          <w:szCs w:val="32"/>
        </w:rPr>
        <w:t>对于无审批事项、无政府门户网站内容保障任务的网站，不考核其网上办事、内容保障部分，其总分按比例折算。</w:t>
      </w:r>
    </w:p>
    <w:p w:rsidR="00D66F30" w:rsidRPr="009F0DFC" w:rsidRDefault="00D66F30" w:rsidP="009F0DFC">
      <w:pPr>
        <w:spacing w:line="560" w:lineRule="exact"/>
        <w:ind w:firstLineChars="200" w:firstLine="31680"/>
        <w:rPr>
          <w:rFonts w:ascii="仿宋_GB2312" w:eastAsia="仿宋_GB2312" w:hAnsi="楷体" w:cs="Times New Roman"/>
          <w:sz w:val="32"/>
          <w:szCs w:val="32"/>
        </w:rPr>
      </w:pPr>
      <w:r w:rsidRPr="009F0DFC">
        <w:rPr>
          <w:rFonts w:ascii="仿宋_GB2312" w:eastAsia="仿宋_GB2312" w:hAnsi="楷体" w:cs="楷体"/>
          <w:sz w:val="32"/>
          <w:szCs w:val="32"/>
        </w:rPr>
        <w:t>5.</w:t>
      </w:r>
      <w:r w:rsidRPr="009F0DFC">
        <w:rPr>
          <w:rFonts w:ascii="仿宋_GB2312" w:eastAsia="仿宋_GB2312" w:hAnsi="楷体" w:cs="楷体" w:hint="eastAsia"/>
          <w:sz w:val="32"/>
          <w:szCs w:val="32"/>
        </w:rPr>
        <w:t>考核过程按照定性考核和定量考核相结合的方式进行，力求量化、客观，确保考核的公开、公平和公正。年底综合考核主要从信息质量、数量等方面进行计分。</w:t>
      </w:r>
    </w:p>
    <w:p w:rsidR="00D66F30" w:rsidRPr="009F0DFC" w:rsidRDefault="00D66F30" w:rsidP="009F0DFC">
      <w:pPr>
        <w:spacing w:line="560" w:lineRule="exact"/>
        <w:ind w:firstLineChars="200" w:firstLine="31680"/>
        <w:rPr>
          <w:rFonts w:ascii="仿宋_GB2312" w:eastAsia="仿宋_GB2312" w:hAnsi="楷体" w:cs="Times New Roman"/>
          <w:sz w:val="32"/>
          <w:szCs w:val="32"/>
        </w:rPr>
      </w:pPr>
      <w:r w:rsidRPr="009F0DFC">
        <w:rPr>
          <w:rFonts w:ascii="仿宋_GB2312" w:eastAsia="仿宋_GB2312" w:hAnsi="楷体" w:cs="楷体" w:hint="eastAsia"/>
          <w:sz w:val="32"/>
          <w:szCs w:val="32"/>
        </w:rPr>
        <w:t>（</w:t>
      </w:r>
      <w:r w:rsidRPr="009F0DFC">
        <w:rPr>
          <w:rFonts w:ascii="仿宋_GB2312" w:eastAsia="仿宋_GB2312" w:hAnsi="楷体" w:cs="楷体"/>
          <w:sz w:val="32"/>
          <w:szCs w:val="32"/>
        </w:rPr>
        <w:t>1</w:t>
      </w:r>
      <w:r w:rsidRPr="009F0DFC">
        <w:rPr>
          <w:rFonts w:ascii="仿宋_GB2312" w:eastAsia="仿宋_GB2312" w:hAnsi="楷体" w:cs="楷体" w:hint="eastAsia"/>
          <w:sz w:val="32"/>
          <w:szCs w:val="32"/>
        </w:rPr>
        <w:t>）按照信息质量计分。一是信息内容质量，如主动公开信息规范性、办事指南规范性、表格及附件下载有效性、咨询投诉信件答复内容质量和发布内容格式规范情况等；二是信息时效性，如主动公开信息、政府信息公开年度工作报告、政府网站年度报表、政策解读公开、咨询投诉信件答复是否及时、调查征集结果反馈是否及时等。未注明信息发布时间的视为不更新。文章页面未标注信息来源的和内容字体字号未统一格式视为不规范。</w:t>
      </w:r>
    </w:p>
    <w:p w:rsidR="00D66F30" w:rsidRPr="009F0DFC" w:rsidRDefault="00D66F30" w:rsidP="009F0DFC">
      <w:pPr>
        <w:spacing w:line="560" w:lineRule="exact"/>
        <w:ind w:firstLineChars="200" w:firstLine="31680"/>
        <w:rPr>
          <w:rFonts w:ascii="仿宋_GB2312" w:eastAsia="仿宋_GB2312" w:hAnsi="楷体" w:cs="Times New Roman"/>
          <w:sz w:val="32"/>
          <w:szCs w:val="32"/>
        </w:rPr>
      </w:pPr>
      <w:r w:rsidRPr="009F0DFC">
        <w:rPr>
          <w:rFonts w:ascii="仿宋_GB2312" w:eastAsia="仿宋_GB2312" w:hAnsi="楷体" w:cs="楷体" w:hint="eastAsia"/>
          <w:sz w:val="32"/>
          <w:szCs w:val="32"/>
        </w:rPr>
        <w:t>（</w:t>
      </w:r>
      <w:r w:rsidRPr="009F0DFC">
        <w:rPr>
          <w:rFonts w:ascii="仿宋_GB2312" w:eastAsia="仿宋_GB2312" w:hAnsi="楷体" w:cs="楷体"/>
          <w:sz w:val="32"/>
          <w:szCs w:val="32"/>
        </w:rPr>
        <w:t>2</w:t>
      </w:r>
      <w:r w:rsidRPr="009F0DFC">
        <w:rPr>
          <w:rFonts w:ascii="仿宋_GB2312" w:eastAsia="仿宋_GB2312" w:hAnsi="楷体" w:cs="楷体" w:hint="eastAsia"/>
          <w:sz w:val="32"/>
          <w:szCs w:val="32"/>
        </w:rPr>
        <w:t>）按照信息数量计分。一是当年信息更新的丰富度，如政策解读、重点信息公开、专题专栏、在线访谈和征集调查的次数等；二是当年信息更新的频率，如动态要闻、其他重点信息（专题、专栏）等，以及向市政府门户网站推送信息数量；三是信息是否全面，如网站提供的一体化服务是否完整等。</w:t>
      </w:r>
    </w:p>
    <w:p w:rsidR="00D66F30" w:rsidRPr="009F0DFC" w:rsidRDefault="00D66F30" w:rsidP="009F0DFC">
      <w:pPr>
        <w:spacing w:line="560" w:lineRule="exact"/>
        <w:rPr>
          <w:rFonts w:ascii="仿宋_GB2312" w:eastAsia="仿宋_GB2312" w:hAnsi="楷体" w:cs="Times New Roman"/>
          <w:sz w:val="32"/>
          <w:szCs w:val="32"/>
        </w:rPr>
      </w:pPr>
      <w:r w:rsidRPr="009F0DFC">
        <w:rPr>
          <w:rFonts w:ascii="仿宋_GB2312" w:eastAsia="仿宋_GB2312" w:hAnsi="楷体" w:cs="楷体"/>
          <w:sz w:val="32"/>
          <w:szCs w:val="32"/>
        </w:rPr>
        <w:t xml:space="preserve">    </w:t>
      </w:r>
      <w:r w:rsidRPr="009F0DFC">
        <w:rPr>
          <w:rFonts w:ascii="仿宋_GB2312" w:eastAsia="仿宋_GB2312" w:hAnsi="楷体" w:cs="楷体" w:hint="eastAsia"/>
          <w:sz w:val="32"/>
          <w:szCs w:val="32"/>
        </w:rPr>
        <w:t>６</w:t>
      </w:r>
      <w:r w:rsidRPr="009F0DFC">
        <w:rPr>
          <w:rFonts w:ascii="仿宋_GB2312" w:eastAsia="仿宋_GB2312" w:hAnsi="楷体" w:cs="楷体"/>
          <w:sz w:val="32"/>
          <w:szCs w:val="32"/>
        </w:rPr>
        <w:t>.</w:t>
      </w:r>
      <w:r w:rsidRPr="009F0DFC">
        <w:rPr>
          <w:rFonts w:ascii="仿宋_GB2312" w:eastAsia="仿宋_GB2312" w:hAnsi="楷体" w:cs="楷体" w:hint="eastAsia"/>
          <w:sz w:val="32"/>
          <w:szCs w:val="32"/>
        </w:rPr>
        <w:t>月度自查整改情况纳入“通报整改”指标项考核。</w:t>
      </w:r>
    </w:p>
    <w:p w:rsidR="00D66F30" w:rsidRDefault="00D66F30">
      <w:pPr>
        <w:rPr>
          <w:rFonts w:ascii="楷体" w:eastAsia="楷体" w:hAnsi="楷体" w:cs="Times New Roman"/>
          <w:sz w:val="32"/>
          <w:szCs w:val="32"/>
        </w:rPr>
      </w:pPr>
    </w:p>
    <w:p w:rsidR="00D66F30" w:rsidRDefault="00D66F30">
      <w:pPr>
        <w:rPr>
          <w:rFonts w:ascii="楷体" w:eastAsia="楷体" w:hAnsi="楷体" w:cs="Times New Roman"/>
          <w:sz w:val="32"/>
          <w:szCs w:val="32"/>
        </w:rPr>
      </w:pPr>
    </w:p>
    <w:p w:rsidR="00D66F30" w:rsidRDefault="00D66F30">
      <w:pPr>
        <w:rPr>
          <w:rFonts w:ascii="楷体" w:eastAsia="楷体" w:hAnsi="楷体" w:cs="Times New Roman"/>
          <w:sz w:val="32"/>
          <w:szCs w:val="32"/>
        </w:rPr>
      </w:pPr>
    </w:p>
    <w:p w:rsidR="00D66F30" w:rsidRDefault="00D66F30">
      <w:pPr>
        <w:rPr>
          <w:rFonts w:ascii="楷体" w:eastAsia="楷体" w:hAnsi="楷体" w:cs="Times New Roman"/>
          <w:sz w:val="32"/>
          <w:szCs w:val="32"/>
        </w:rPr>
      </w:pPr>
    </w:p>
    <w:p w:rsidR="00D66F30" w:rsidRDefault="00D66F30">
      <w:pPr>
        <w:rPr>
          <w:rFonts w:ascii="楷体" w:eastAsia="楷体" w:hAnsi="楷体" w:cs="Times New Roman"/>
          <w:sz w:val="32"/>
          <w:szCs w:val="32"/>
        </w:rPr>
      </w:pPr>
    </w:p>
    <w:p w:rsidR="00D66F30" w:rsidRPr="00463144" w:rsidRDefault="00D66F30" w:rsidP="00EA780C">
      <w:pPr>
        <w:widowControl/>
        <w:ind w:firstLineChars="200" w:firstLine="31680"/>
        <w:jc w:val="left"/>
        <w:rPr>
          <w:rFonts w:ascii="楷体_GB2312" w:eastAsia="楷体_GB2312" w:hAnsi="楷体" w:cs="楷体"/>
          <w:color w:val="555555"/>
          <w:kern w:val="0"/>
          <w:sz w:val="32"/>
          <w:szCs w:val="32"/>
        </w:rPr>
      </w:pPr>
      <w:r w:rsidRPr="00463144">
        <w:rPr>
          <w:rFonts w:ascii="楷体_GB2312" w:eastAsia="楷体_GB2312" w:hAnsi="楷体" w:cs="楷体" w:hint="eastAsia"/>
          <w:color w:val="555555"/>
          <w:kern w:val="0"/>
          <w:sz w:val="32"/>
          <w:szCs w:val="32"/>
        </w:rPr>
        <w:t>（一）扣分指标</w:t>
      </w:r>
    </w:p>
    <w:tbl>
      <w:tblPr>
        <w:tblW w:w="90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A0"/>
      </w:tblPr>
      <w:tblGrid>
        <w:gridCol w:w="642"/>
        <w:gridCol w:w="678"/>
        <w:gridCol w:w="709"/>
        <w:gridCol w:w="2923"/>
        <w:gridCol w:w="2731"/>
        <w:gridCol w:w="677"/>
        <w:gridCol w:w="649"/>
      </w:tblGrid>
      <w:tr w:rsidR="00D66F30" w:rsidRPr="000A6B79" w:rsidTr="00501F19">
        <w:trPr>
          <w:cantSplit/>
          <w:trHeight w:val="980"/>
          <w:jc w:val="center"/>
        </w:trPr>
        <w:tc>
          <w:tcPr>
            <w:tcW w:w="642" w:type="dxa"/>
            <w:shd w:val="clear" w:color="auto" w:fill="FFFFFF"/>
            <w:tcMar>
              <w:left w:w="57" w:type="dxa"/>
              <w:right w:w="57" w:type="dxa"/>
            </w:tcMar>
            <w:vAlign w:val="center"/>
          </w:tcPr>
          <w:p w:rsidR="00D66F30" w:rsidRPr="00501F19" w:rsidRDefault="00D66F30" w:rsidP="000A6B79">
            <w:pPr>
              <w:widowControl/>
              <w:spacing w:line="320" w:lineRule="exact"/>
              <w:jc w:val="center"/>
              <w:rPr>
                <w:rFonts w:ascii="仿宋_GB2312" w:eastAsia="仿宋_GB2312" w:hAnsi="仿宋" w:cs="Times New Roman"/>
                <w:b/>
                <w:sz w:val="24"/>
                <w:szCs w:val="24"/>
              </w:rPr>
            </w:pPr>
            <w:r w:rsidRPr="00501F19">
              <w:rPr>
                <w:rFonts w:ascii="仿宋_GB2312" w:eastAsia="仿宋_GB2312" w:hAnsi="仿宋" w:cs="仿宋" w:hint="eastAsia"/>
                <w:b/>
                <w:kern w:val="0"/>
                <w:sz w:val="24"/>
                <w:szCs w:val="24"/>
              </w:rPr>
              <w:t>一级指标</w:t>
            </w:r>
          </w:p>
        </w:tc>
        <w:tc>
          <w:tcPr>
            <w:tcW w:w="678" w:type="dxa"/>
            <w:shd w:val="clear" w:color="auto" w:fill="FFFFFF"/>
            <w:tcMar>
              <w:left w:w="57" w:type="dxa"/>
              <w:right w:w="57" w:type="dxa"/>
            </w:tcMar>
            <w:vAlign w:val="center"/>
          </w:tcPr>
          <w:p w:rsidR="00D66F30" w:rsidRPr="00501F19" w:rsidRDefault="00D66F30" w:rsidP="000A6B79">
            <w:pPr>
              <w:widowControl/>
              <w:spacing w:line="320" w:lineRule="exact"/>
              <w:jc w:val="center"/>
              <w:rPr>
                <w:rFonts w:ascii="仿宋_GB2312" w:eastAsia="仿宋_GB2312" w:hAnsi="仿宋" w:cs="Times New Roman"/>
                <w:b/>
                <w:sz w:val="24"/>
                <w:szCs w:val="24"/>
              </w:rPr>
            </w:pPr>
            <w:r w:rsidRPr="00501F19">
              <w:rPr>
                <w:rFonts w:ascii="仿宋_GB2312" w:eastAsia="仿宋_GB2312" w:hAnsi="仿宋" w:cs="仿宋" w:hint="eastAsia"/>
                <w:b/>
                <w:kern w:val="0"/>
                <w:sz w:val="24"/>
                <w:szCs w:val="24"/>
              </w:rPr>
              <w:t>二级指标</w:t>
            </w:r>
          </w:p>
        </w:tc>
        <w:tc>
          <w:tcPr>
            <w:tcW w:w="709" w:type="dxa"/>
            <w:shd w:val="clear" w:color="auto" w:fill="FFFFFF"/>
            <w:tcMar>
              <w:left w:w="57" w:type="dxa"/>
              <w:right w:w="57" w:type="dxa"/>
            </w:tcMar>
            <w:vAlign w:val="center"/>
          </w:tcPr>
          <w:p w:rsidR="00D66F30" w:rsidRPr="00501F19" w:rsidRDefault="00D66F30" w:rsidP="000A6B79">
            <w:pPr>
              <w:widowControl/>
              <w:spacing w:line="320" w:lineRule="exact"/>
              <w:jc w:val="center"/>
              <w:rPr>
                <w:rFonts w:ascii="仿宋_GB2312" w:eastAsia="仿宋_GB2312" w:hAnsi="仿宋" w:cs="Times New Roman"/>
                <w:b/>
                <w:sz w:val="24"/>
                <w:szCs w:val="24"/>
              </w:rPr>
            </w:pPr>
            <w:r w:rsidRPr="00501F19">
              <w:rPr>
                <w:rFonts w:ascii="仿宋_GB2312" w:eastAsia="仿宋_GB2312" w:hAnsi="仿宋" w:cs="仿宋" w:hint="eastAsia"/>
                <w:b/>
                <w:kern w:val="0"/>
                <w:sz w:val="24"/>
                <w:szCs w:val="24"/>
              </w:rPr>
              <w:t>三级指标</w:t>
            </w:r>
          </w:p>
        </w:tc>
        <w:tc>
          <w:tcPr>
            <w:tcW w:w="2923" w:type="dxa"/>
            <w:shd w:val="clear" w:color="auto" w:fill="FFFFFF"/>
            <w:tcMar>
              <w:left w:w="57" w:type="dxa"/>
              <w:right w:w="57" w:type="dxa"/>
            </w:tcMar>
            <w:vAlign w:val="center"/>
          </w:tcPr>
          <w:p w:rsidR="00D66F30" w:rsidRPr="00501F19" w:rsidRDefault="00D66F30" w:rsidP="000A6B79">
            <w:pPr>
              <w:widowControl/>
              <w:spacing w:line="320" w:lineRule="exact"/>
              <w:jc w:val="center"/>
              <w:rPr>
                <w:rFonts w:ascii="仿宋_GB2312" w:eastAsia="仿宋_GB2312" w:hAnsi="仿宋" w:cs="Times New Roman"/>
                <w:b/>
                <w:sz w:val="24"/>
                <w:szCs w:val="24"/>
              </w:rPr>
            </w:pPr>
            <w:r w:rsidRPr="00501F19">
              <w:rPr>
                <w:rFonts w:ascii="仿宋_GB2312" w:eastAsia="仿宋_GB2312" w:hAnsi="仿宋" w:cs="仿宋" w:hint="eastAsia"/>
                <w:b/>
                <w:kern w:val="0"/>
                <w:sz w:val="24"/>
                <w:szCs w:val="24"/>
              </w:rPr>
              <w:t>指标说明</w:t>
            </w:r>
          </w:p>
        </w:tc>
        <w:tc>
          <w:tcPr>
            <w:tcW w:w="2731" w:type="dxa"/>
            <w:shd w:val="clear" w:color="auto" w:fill="FFFFFF"/>
            <w:tcMar>
              <w:left w:w="57" w:type="dxa"/>
              <w:right w:w="57" w:type="dxa"/>
            </w:tcMar>
            <w:vAlign w:val="center"/>
          </w:tcPr>
          <w:p w:rsidR="00D66F30" w:rsidRPr="00501F19" w:rsidRDefault="00D66F30" w:rsidP="00501F19">
            <w:pPr>
              <w:widowControl/>
              <w:spacing w:line="320" w:lineRule="exact"/>
              <w:jc w:val="center"/>
              <w:rPr>
                <w:rFonts w:ascii="仿宋_GB2312" w:eastAsia="仿宋_GB2312" w:hAnsi="仿宋" w:cs="Times New Roman"/>
                <w:b/>
                <w:kern w:val="0"/>
                <w:sz w:val="24"/>
                <w:szCs w:val="24"/>
              </w:rPr>
            </w:pPr>
            <w:r w:rsidRPr="00501F19">
              <w:rPr>
                <w:rFonts w:ascii="仿宋_GB2312" w:eastAsia="仿宋_GB2312" w:hAnsi="仿宋" w:cs="仿宋" w:hint="eastAsia"/>
                <w:b/>
                <w:kern w:val="0"/>
                <w:sz w:val="24"/>
                <w:szCs w:val="24"/>
              </w:rPr>
              <w:t>评分细则</w:t>
            </w:r>
          </w:p>
        </w:tc>
        <w:tc>
          <w:tcPr>
            <w:tcW w:w="677" w:type="dxa"/>
            <w:shd w:val="clear" w:color="auto" w:fill="FFFFFF"/>
            <w:tcMar>
              <w:left w:w="57" w:type="dxa"/>
              <w:right w:w="57" w:type="dxa"/>
            </w:tcMar>
            <w:vAlign w:val="center"/>
          </w:tcPr>
          <w:p w:rsidR="00D66F30" w:rsidRPr="00501F19" w:rsidRDefault="00D66F30" w:rsidP="000A6B79">
            <w:pPr>
              <w:widowControl/>
              <w:spacing w:line="320" w:lineRule="exact"/>
              <w:jc w:val="center"/>
              <w:rPr>
                <w:rFonts w:ascii="仿宋_GB2312" w:eastAsia="仿宋_GB2312" w:hAnsi="仿宋" w:cs="Times New Roman"/>
                <w:b/>
                <w:sz w:val="24"/>
                <w:szCs w:val="24"/>
              </w:rPr>
            </w:pPr>
            <w:r w:rsidRPr="00501F19">
              <w:rPr>
                <w:rFonts w:ascii="仿宋_GB2312" w:eastAsia="仿宋_GB2312" w:hAnsi="仿宋" w:cs="仿宋" w:hint="eastAsia"/>
                <w:b/>
                <w:kern w:val="0"/>
                <w:sz w:val="24"/>
                <w:szCs w:val="24"/>
              </w:rPr>
              <w:t>市级分值</w:t>
            </w:r>
          </w:p>
        </w:tc>
        <w:tc>
          <w:tcPr>
            <w:tcW w:w="649" w:type="dxa"/>
            <w:shd w:val="clear" w:color="auto" w:fill="FFFFFF"/>
            <w:tcMar>
              <w:left w:w="57" w:type="dxa"/>
              <w:right w:w="57" w:type="dxa"/>
            </w:tcMar>
            <w:vAlign w:val="center"/>
          </w:tcPr>
          <w:p w:rsidR="00D66F30" w:rsidRPr="00501F19" w:rsidRDefault="00D66F30" w:rsidP="000A6B79">
            <w:pPr>
              <w:widowControl/>
              <w:spacing w:line="320" w:lineRule="exact"/>
              <w:jc w:val="center"/>
              <w:rPr>
                <w:rFonts w:ascii="仿宋_GB2312" w:eastAsia="仿宋_GB2312" w:hAnsi="仿宋" w:cs="Times New Roman"/>
                <w:b/>
                <w:sz w:val="24"/>
                <w:szCs w:val="24"/>
              </w:rPr>
            </w:pPr>
            <w:r w:rsidRPr="00501F19">
              <w:rPr>
                <w:rFonts w:ascii="仿宋_GB2312" w:eastAsia="仿宋_GB2312" w:hAnsi="仿宋" w:cs="仿宋" w:hint="eastAsia"/>
                <w:b/>
                <w:kern w:val="0"/>
                <w:sz w:val="24"/>
                <w:szCs w:val="24"/>
              </w:rPr>
              <w:t>考核方式</w:t>
            </w:r>
          </w:p>
        </w:tc>
      </w:tr>
      <w:tr w:rsidR="00D66F30" w:rsidRPr="000A6B79" w:rsidTr="000A6B79">
        <w:trPr>
          <w:cantSplit/>
          <w:trHeight w:val="980"/>
          <w:jc w:val="center"/>
        </w:trPr>
        <w:tc>
          <w:tcPr>
            <w:tcW w:w="642"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单项否决</w:t>
            </w:r>
          </w:p>
        </w:tc>
        <w:tc>
          <w:tcPr>
            <w:tcW w:w="678"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jc w:val="left"/>
              <w:rPr>
                <w:rFonts w:ascii="仿宋_GB2312" w:eastAsia="仿宋_GB2312" w:hAnsi="仿宋" w:cs="Times New Roman"/>
                <w:kern w:val="0"/>
                <w:sz w:val="24"/>
                <w:szCs w:val="24"/>
              </w:rPr>
            </w:pPr>
            <w:r w:rsidRPr="000A6B79">
              <w:rPr>
                <w:rFonts w:ascii="仿宋_GB2312" w:eastAsia="仿宋_GB2312" w:hAnsi="仿宋" w:cs="仿宋" w:hint="eastAsia"/>
                <w:sz w:val="24"/>
                <w:szCs w:val="24"/>
              </w:rPr>
              <w:t>网站出现《国务院办公厅秘书局关于印发政府网站与政务新媒体检查指标、监管工作年度考核指标的通知》“单项否决”指标中的任意一种情形，判定为不合格，不再对其他指标进行评分。不合格网站应立即整改。</w:t>
            </w:r>
          </w:p>
        </w:tc>
        <w:tc>
          <w:tcPr>
            <w:tcW w:w="2731"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sz w:val="24"/>
                <w:szCs w:val="24"/>
              </w:rPr>
            </w:pPr>
            <w:r w:rsidRPr="000A6B79">
              <w:rPr>
                <w:rFonts w:ascii="仿宋_GB2312" w:eastAsia="仿宋_GB2312" w:hAnsi="仿宋" w:cs="仿宋"/>
                <w:sz w:val="24"/>
                <w:szCs w:val="24"/>
              </w:rPr>
              <w:t>—</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sz w:val="24"/>
                <w:szCs w:val="24"/>
              </w:rPr>
              <w:t>—</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年底综合考核</w:t>
            </w:r>
          </w:p>
        </w:tc>
      </w:tr>
      <w:tr w:rsidR="00D66F30" w:rsidRPr="000A6B79">
        <w:trPr>
          <w:cantSplit/>
          <w:trHeight w:val="446"/>
          <w:jc w:val="center"/>
        </w:trPr>
        <w:tc>
          <w:tcPr>
            <w:tcW w:w="642"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政务公开</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(15)</w:t>
            </w:r>
          </w:p>
        </w:tc>
        <w:tc>
          <w:tcPr>
            <w:tcW w:w="678" w:type="dxa"/>
            <w:shd w:val="clear" w:color="auto" w:fill="FFFFFF"/>
            <w:tcMar>
              <w:left w:w="57" w:type="dxa"/>
              <w:right w:w="57" w:type="dxa"/>
            </w:tcMar>
            <w:vAlign w:val="center"/>
          </w:tcPr>
          <w:p w:rsidR="00D66F30" w:rsidRPr="000A6B79" w:rsidRDefault="00D66F30" w:rsidP="000A6B79">
            <w:pPr>
              <w:spacing w:line="320" w:lineRule="exact"/>
              <w:rPr>
                <w:rFonts w:ascii="仿宋_GB2312" w:eastAsia="仿宋_GB2312" w:hAnsi="仿宋" w:cs="Times New Roman"/>
                <w:sz w:val="24"/>
                <w:szCs w:val="24"/>
              </w:rPr>
            </w:pPr>
            <w:r w:rsidRPr="000A6B79">
              <w:rPr>
                <w:rFonts w:ascii="仿宋_GB2312" w:eastAsia="仿宋_GB2312" w:hAnsi="仿宋" w:cs="仿宋" w:hint="eastAsia"/>
                <w:sz w:val="24"/>
                <w:szCs w:val="24"/>
              </w:rPr>
              <w:t>政府信息公开</w:t>
            </w:r>
          </w:p>
          <w:p w:rsidR="00D66F30" w:rsidRPr="000A6B79" w:rsidRDefault="00D66F30" w:rsidP="000A6B79">
            <w:pPr>
              <w:spacing w:line="320" w:lineRule="exact"/>
              <w:rPr>
                <w:rFonts w:ascii="仿宋_GB2312" w:eastAsia="仿宋_GB2312" w:hAnsi="仿宋" w:cs="Times New Roman"/>
                <w:sz w:val="24"/>
                <w:szCs w:val="24"/>
              </w:rPr>
            </w:pPr>
            <w:r w:rsidRPr="000A6B79">
              <w:rPr>
                <w:rFonts w:ascii="仿宋_GB2312" w:eastAsia="仿宋_GB2312" w:hAnsi="仿宋" w:cs="仿宋" w:hint="eastAsia"/>
                <w:sz w:val="24"/>
                <w:szCs w:val="24"/>
              </w:rPr>
              <w:t>（</w:t>
            </w:r>
            <w:r w:rsidRPr="000A6B79">
              <w:rPr>
                <w:rFonts w:ascii="仿宋_GB2312" w:eastAsia="仿宋_GB2312" w:hAnsi="仿宋" w:cs="仿宋"/>
                <w:sz w:val="24"/>
                <w:szCs w:val="24"/>
              </w:rPr>
              <w:t>6</w:t>
            </w:r>
            <w:r w:rsidRPr="000A6B79">
              <w:rPr>
                <w:rFonts w:ascii="仿宋_GB2312" w:eastAsia="仿宋_GB2312" w:hAnsi="仿宋" w:cs="仿宋" w:hint="eastAsia"/>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sz w:val="24"/>
                <w:szCs w:val="24"/>
              </w:rPr>
            </w:pPr>
            <w:r w:rsidRPr="000A6B79">
              <w:rPr>
                <w:rFonts w:ascii="仿宋_GB2312" w:eastAsia="仿宋_GB2312" w:hAnsi="仿宋" w:cs="仿宋"/>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sz w:val="24"/>
                <w:szCs w:val="24"/>
              </w:rPr>
              <w:t>根据《政府信息公开条例》、《国务院办公厅政府信息与政务公开办公室关于规范政府信息公开平台有关事项的通知》和《龙岩市人民政府办公室关于切实做好基层政务公开标准化规范化工作的通知》的要求，发布政府信息公开指南、政府信息公开制度、政府信息公开年报，以及依申请公开渠道建设等情况。</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sz w:val="24"/>
                <w:szCs w:val="24"/>
              </w:rPr>
              <w:t>1.</w:t>
            </w:r>
            <w:r w:rsidRPr="000A6B79">
              <w:rPr>
                <w:rFonts w:ascii="仿宋_GB2312" w:eastAsia="仿宋_GB2312" w:hAnsi="仿宋" w:cs="仿宋" w:hint="eastAsia"/>
                <w:sz w:val="24"/>
                <w:szCs w:val="24"/>
              </w:rPr>
              <w:t>未按政府信息公开平台规范和政务公开标准目录建设专栏的，扣</w:t>
            </w:r>
            <w:r w:rsidRPr="000A6B79">
              <w:rPr>
                <w:rFonts w:ascii="仿宋_GB2312" w:eastAsia="仿宋_GB2312" w:hAnsi="仿宋" w:cs="仿宋"/>
                <w:sz w:val="24"/>
                <w:szCs w:val="24"/>
              </w:rPr>
              <w:t>4</w:t>
            </w:r>
            <w:r w:rsidRPr="000A6B79">
              <w:rPr>
                <w:rFonts w:ascii="仿宋_GB2312" w:eastAsia="仿宋_GB2312" w:hAnsi="仿宋" w:cs="仿宋" w:hint="eastAsia"/>
                <w:sz w:val="24"/>
                <w:szCs w:val="24"/>
              </w:rPr>
              <w:t>分。</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sz w:val="24"/>
                <w:szCs w:val="24"/>
              </w:rPr>
              <w:t>2.</w:t>
            </w:r>
            <w:r w:rsidRPr="000A6B79">
              <w:rPr>
                <w:rFonts w:ascii="仿宋_GB2312" w:eastAsia="仿宋_GB2312" w:hAnsi="仿宋" w:cs="仿宋" w:hint="eastAsia"/>
                <w:sz w:val="24"/>
                <w:szCs w:val="24"/>
              </w:rPr>
              <w:t>开设了渠道但不能正常使用和未更新的，扣</w:t>
            </w:r>
            <w:r w:rsidRPr="000A6B79">
              <w:rPr>
                <w:rFonts w:ascii="仿宋_GB2312" w:eastAsia="仿宋_GB2312" w:hAnsi="仿宋" w:cs="仿宋"/>
                <w:sz w:val="24"/>
                <w:szCs w:val="24"/>
              </w:rPr>
              <w:t>1</w:t>
            </w:r>
            <w:r w:rsidRPr="000A6B79">
              <w:rPr>
                <w:rFonts w:ascii="仿宋_GB2312" w:eastAsia="仿宋_GB2312" w:hAnsi="仿宋" w:cs="仿宋" w:hint="eastAsia"/>
                <w:sz w:val="24"/>
                <w:szCs w:val="24"/>
              </w:rPr>
              <w:t>分。</w:t>
            </w:r>
            <w:r w:rsidRPr="000A6B79">
              <w:rPr>
                <w:rFonts w:ascii="仿宋_GB2312" w:eastAsia="仿宋_GB2312" w:hAnsi="仿宋" w:cs="仿宋"/>
                <w:sz w:val="24"/>
                <w:szCs w:val="24"/>
              </w:rPr>
              <w:t>3.</w:t>
            </w:r>
            <w:r w:rsidRPr="000A6B79">
              <w:rPr>
                <w:rFonts w:ascii="仿宋_GB2312" w:eastAsia="仿宋_GB2312" w:hAnsi="仿宋" w:cs="仿宋" w:hint="eastAsia"/>
                <w:sz w:val="24"/>
                <w:szCs w:val="24"/>
              </w:rPr>
              <w:t>未公开上年度本部门信息公开年报与未按规定时间（每年</w:t>
            </w:r>
            <w:r w:rsidRPr="000A6B79">
              <w:rPr>
                <w:rFonts w:ascii="仿宋_GB2312" w:eastAsia="仿宋_GB2312" w:hAnsi="仿宋" w:cs="仿宋"/>
                <w:sz w:val="24"/>
                <w:szCs w:val="24"/>
              </w:rPr>
              <w:t>3</w:t>
            </w:r>
            <w:r w:rsidRPr="000A6B79">
              <w:rPr>
                <w:rFonts w:ascii="仿宋_GB2312" w:eastAsia="仿宋_GB2312" w:hAnsi="仿宋" w:cs="仿宋" w:hint="eastAsia"/>
                <w:sz w:val="24"/>
                <w:szCs w:val="24"/>
              </w:rPr>
              <w:t>月</w:t>
            </w:r>
            <w:r w:rsidRPr="000A6B79">
              <w:rPr>
                <w:rFonts w:ascii="仿宋_GB2312" w:eastAsia="仿宋_GB2312" w:hAnsi="仿宋" w:cs="仿宋"/>
                <w:sz w:val="24"/>
                <w:szCs w:val="24"/>
              </w:rPr>
              <w:t>31</w:t>
            </w:r>
            <w:r w:rsidRPr="000A6B79">
              <w:rPr>
                <w:rFonts w:ascii="仿宋_GB2312" w:eastAsia="仿宋_GB2312" w:hAnsi="仿宋" w:cs="仿宋" w:hint="eastAsia"/>
                <w:sz w:val="24"/>
                <w:szCs w:val="24"/>
              </w:rPr>
              <w:t>日前）发布的，扣</w:t>
            </w:r>
            <w:r w:rsidRPr="000A6B79">
              <w:rPr>
                <w:rFonts w:ascii="仿宋_GB2312" w:eastAsia="仿宋_GB2312" w:hAnsi="仿宋" w:cs="仿宋"/>
                <w:sz w:val="24"/>
                <w:szCs w:val="24"/>
              </w:rPr>
              <w:t>0.5</w:t>
            </w:r>
            <w:r w:rsidRPr="000A6B79">
              <w:rPr>
                <w:rFonts w:ascii="仿宋_GB2312" w:eastAsia="仿宋_GB2312" w:hAnsi="仿宋" w:cs="仿宋" w:hint="eastAsia"/>
                <w:sz w:val="24"/>
                <w:szCs w:val="24"/>
              </w:rPr>
              <w:t>分。</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sz w:val="24"/>
                <w:szCs w:val="24"/>
              </w:rPr>
              <w:t>4.</w:t>
            </w:r>
            <w:r w:rsidRPr="000A6B79">
              <w:rPr>
                <w:rFonts w:ascii="仿宋_GB2312" w:eastAsia="仿宋_GB2312" w:hAnsi="仿宋" w:cs="仿宋" w:hint="eastAsia"/>
                <w:sz w:val="24"/>
                <w:szCs w:val="24"/>
              </w:rPr>
              <w:t>政府信息公开超期每份扣</w:t>
            </w:r>
            <w:r w:rsidRPr="000A6B79">
              <w:rPr>
                <w:rFonts w:ascii="仿宋_GB2312" w:eastAsia="仿宋_GB2312" w:hAnsi="仿宋" w:cs="仿宋"/>
                <w:sz w:val="24"/>
                <w:szCs w:val="24"/>
              </w:rPr>
              <w:t>0.5</w:t>
            </w:r>
            <w:r w:rsidRPr="000A6B79">
              <w:rPr>
                <w:rFonts w:ascii="仿宋_GB2312" w:eastAsia="仿宋_GB2312" w:hAnsi="仿宋" w:cs="仿宋" w:hint="eastAsia"/>
                <w:sz w:val="24"/>
                <w:szCs w:val="24"/>
              </w:rPr>
              <w:t>分。</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sz w:val="24"/>
                <w:szCs w:val="24"/>
              </w:rPr>
              <w:t>5.</w:t>
            </w:r>
            <w:r w:rsidRPr="000A6B79">
              <w:rPr>
                <w:rFonts w:ascii="仿宋_GB2312" w:eastAsia="仿宋_GB2312" w:hAnsi="仿宋" w:cs="仿宋" w:hint="eastAsia"/>
                <w:sz w:val="24"/>
                <w:szCs w:val="24"/>
              </w:rPr>
              <w:t>内容格式不规范的，每发现一期，扣</w:t>
            </w:r>
            <w:r w:rsidRPr="000A6B79">
              <w:rPr>
                <w:rFonts w:ascii="仿宋_GB2312" w:eastAsia="仿宋_GB2312" w:hAnsi="仿宋" w:cs="仿宋"/>
                <w:sz w:val="24"/>
                <w:szCs w:val="24"/>
              </w:rPr>
              <w:t>0.2</w:t>
            </w:r>
            <w:r w:rsidRPr="000A6B79">
              <w:rPr>
                <w:rFonts w:ascii="仿宋_GB2312" w:eastAsia="仿宋_GB2312" w:hAnsi="仿宋" w:cs="仿宋" w:hint="eastAsia"/>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sz w:val="24"/>
                <w:szCs w:val="24"/>
              </w:rPr>
            </w:pPr>
            <w:r w:rsidRPr="000A6B79">
              <w:rPr>
                <w:rFonts w:ascii="仿宋_GB2312" w:eastAsia="仿宋_GB2312" w:hAnsi="仿宋" w:cs="仿宋"/>
                <w:sz w:val="24"/>
                <w:szCs w:val="24"/>
              </w:rPr>
              <w:t>6</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sz w:val="24"/>
                <w:szCs w:val="24"/>
              </w:rPr>
              <w:t>日常监测</w:t>
            </w:r>
          </w:p>
        </w:tc>
      </w:tr>
      <w:tr w:rsidR="00D66F30" w:rsidRPr="000A6B79">
        <w:trPr>
          <w:cantSplit/>
          <w:trHeight w:val="446"/>
          <w:jc w:val="center"/>
        </w:trPr>
        <w:tc>
          <w:tcPr>
            <w:tcW w:w="642" w:type="dxa"/>
            <w:vMerge/>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p>
        </w:tc>
        <w:tc>
          <w:tcPr>
            <w:tcW w:w="678"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信息发布</w:t>
            </w:r>
            <w:r w:rsidRPr="000A6B79">
              <w:rPr>
                <w:rFonts w:ascii="仿宋_GB2312" w:eastAsia="仿宋_GB2312" w:hAnsi="仿宋" w:cs="仿宋"/>
                <w:kern w:val="0"/>
                <w:sz w:val="24"/>
                <w:szCs w:val="24"/>
              </w:rPr>
              <w:t>(9)</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sz w:val="24"/>
                <w:szCs w:val="24"/>
              </w:rPr>
              <w:t>机构概况</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sz w:val="24"/>
                <w:szCs w:val="24"/>
              </w:rPr>
              <w:t>网站根据《政府网站发展指引》要求，发布概况信息、机构职能、负责人信息情况。</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未开设机构概况栏目，扣</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机构职能、负责人信息不准确的，每发现一处，扣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分，最多扣</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栏目设置和展现形式不规范的，扣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2</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sz w:val="24"/>
                <w:szCs w:val="24"/>
              </w:rPr>
              <w:t>日常监测</w:t>
            </w:r>
          </w:p>
        </w:tc>
      </w:tr>
      <w:tr w:rsidR="00D66F30" w:rsidRPr="000A6B79">
        <w:trPr>
          <w:cantSplit/>
          <w:trHeight w:val="446"/>
          <w:jc w:val="center"/>
        </w:trPr>
        <w:tc>
          <w:tcPr>
            <w:tcW w:w="642" w:type="dxa"/>
            <w:vMerge/>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p>
        </w:tc>
        <w:tc>
          <w:tcPr>
            <w:tcW w:w="678" w:type="dxa"/>
            <w:vMerge/>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sz w:val="24"/>
                <w:szCs w:val="24"/>
              </w:rPr>
              <w:t>财政资金</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sz w:val="24"/>
                <w:szCs w:val="24"/>
              </w:rPr>
              <w:t>网站根据《政府信息公开条例》要求，发布财政资金情况。</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未开设财政资金类栏目的，扣</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未公开部门</w:t>
            </w:r>
            <w:r w:rsidRPr="000A6B79">
              <w:rPr>
                <w:rFonts w:ascii="仿宋_GB2312" w:eastAsia="仿宋_GB2312" w:hAnsi="仿宋" w:cs="仿宋"/>
                <w:kern w:val="0"/>
                <w:sz w:val="24"/>
                <w:szCs w:val="24"/>
              </w:rPr>
              <w:t>2019</w:t>
            </w:r>
            <w:r w:rsidRPr="000A6B79">
              <w:rPr>
                <w:rFonts w:ascii="仿宋_GB2312" w:eastAsia="仿宋_GB2312" w:hAnsi="仿宋" w:cs="仿宋" w:hint="eastAsia"/>
                <w:kern w:val="0"/>
                <w:sz w:val="24"/>
                <w:szCs w:val="24"/>
              </w:rPr>
              <w:t>年财政结算、</w:t>
            </w:r>
            <w:r w:rsidRPr="000A6B79">
              <w:rPr>
                <w:rFonts w:ascii="仿宋_GB2312" w:eastAsia="仿宋_GB2312" w:hAnsi="仿宋" w:cs="仿宋"/>
                <w:kern w:val="0"/>
                <w:sz w:val="24"/>
                <w:szCs w:val="24"/>
              </w:rPr>
              <w:t>2020</w:t>
            </w:r>
            <w:r w:rsidRPr="000A6B79">
              <w:rPr>
                <w:rFonts w:ascii="仿宋_GB2312" w:eastAsia="仿宋_GB2312" w:hAnsi="仿宋" w:cs="仿宋" w:hint="eastAsia"/>
                <w:kern w:val="0"/>
                <w:sz w:val="24"/>
                <w:szCs w:val="24"/>
              </w:rPr>
              <w:t>年财政预算的，每少一项，扣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2</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sz w:val="24"/>
                <w:szCs w:val="24"/>
              </w:rPr>
              <w:t>年底综合考核</w:t>
            </w:r>
          </w:p>
        </w:tc>
      </w:tr>
      <w:tr w:rsidR="00D66F30" w:rsidRPr="000A6B79">
        <w:trPr>
          <w:cantSplit/>
          <w:trHeight w:val="446"/>
          <w:jc w:val="center"/>
        </w:trPr>
        <w:tc>
          <w:tcPr>
            <w:tcW w:w="642" w:type="dxa"/>
            <w:vMerge/>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p>
        </w:tc>
        <w:tc>
          <w:tcPr>
            <w:tcW w:w="678" w:type="dxa"/>
            <w:vMerge/>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sz w:val="24"/>
                <w:szCs w:val="24"/>
              </w:rPr>
              <w:t>动态要闻</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sz w:val="24"/>
                <w:szCs w:val="24"/>
              </w:rPr>
              <w:t>网站根据《政府网站发展指引》要求，发布政务动态情况。</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未开设动态要闻类栏目的，扣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监测时间点前</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周内未更新的，扣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1</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sz w:val="24"/>
                <w:szCs w:val="24"/>
              </w:rPr>
              <w:t>日常监测</w:t>
            </w:r>
          </w:p>
        </w:tc>
      </w:tr>
      <w:tr w:rsidR="00D66F30" w:rsidRPr="000A6B79">
        <w:trPr>
          <w:cantSplit/>
          <w:trHeight w:val="2209"/>
          <w:jc w:val="center"/>
        </w:trPr>
        <w:tc>
          <w:tcPr>
            <w:tcW w:w="642" w:type="dxa"/>
            <w:vMerge/>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p>
        </w:tc>
        <w:tc>
          <w:tcPr>
            <w:tcW w:w="678" w:type="dxa"/>
            <w:vMerge/>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sz w:val="24"/>
                <w:szCs w:val="24"/>
              </w:rPr>
              <w:t>政策文件</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sz w:val="24"/>
                <w:szCs w:val="24"/>
              </w:rPr>
              <w:t>网站根据《政府信息公开条例》要求，发布文件资料情况。</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未开设政策文件类栏目的，扣</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监测时间点前</w:t>
            </w:r>
            <w:r w:rsidRPr="000A6B79">
              <w:rPr>
                <w:rFonts w:ascii="仿宋_GB2312" w:eastAsia="仿宋_GB2312" w:hAnsi="仿宋" w:cs="仿宋"/>
                <w:kern w:val="0"/>
                <w:sz w:val="24"/>
                <w:szCs w:val="24"/>
              </w:rPr>
              <w:t>6</w:t>
            </w:r>
            <w:r w:rsidRPr="000A6B79">
              <w:rPr>
                <w:rFonts w:ascii="仿宋_GB2312" w:eastAsia="仿宋_GB2312" w:hAnsi="仿宋" w:cs="仿宋" w:hint="eastAsia"/>
                <w:kern w:val="0"/>
                <w:sz w:val="24"/>
                <w:szCs w:val="24"/>
              </w:rPr>
              <w:t>个月内政策文件类栏目未更新的，扣</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发布文件不规范的，每发现一处扣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仿宋"/>
                <w:kern w:val="0"/>
                <w:sz w:val="24"/>
                <w:szCs w:val="24"/>
              </w:rPr>
            </w:pPr>
            <w:r w:rsidRPr="000A6B79">
              <w:rPr>
                <w:rFonts w:ascii="仿宋_GB2312" w:eastAsia="仿宋_GB2312" w:hAnsi="仿宋" w:cs="仿宋"/>
                <w:kern w:val="0"/>
                <w:sz w:val="24"/>
                <w:szCs w:val="24"/>
              </w:rPr>
              <w:t>4.</w:t>
            </w:r>
            <w:r w:rsidRPr="000A6B79">
              <w:rPr>
                <w:rFonts w:ascii="仿宋_GB2312" w:eastAsia="仿宋_GB2312" w:hAnsi="仿宋" w:cs="仿宋" w:hint="eastAsia"/>
                <w:kern w:val="0"/>
                <w:sz w:val="24"/>
                <w:szCs w:val="24"/>
              </w:rPr>
              <w:t>发布的文件未与政府信息公开平台发布文件同步的，每发现一处扣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r w:rsidRPr="000A6B79">
              <w:rPr>
                <w:rFonts w:ascii="仿宋_GB2312" w:eastAsia="仿宋_GB2312" w:hAnsi="仿宋" w:cs="仿宋"/>
                <w:kern w:val="0"/>
                <w:sz w:val="24"/>
                <w:szCs w:val="24"/>
              </w:rPr>
              <w:t xml:space="preserve">               </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3</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年底综合考核</w:t>
            </w:r>
          </w:p>
        </w:tc>
      </w:tr>
      <w:tr w:rsidR="00D66F30" w:rsidRPr="000A6B79">
        <w:trPr>
          <w:cantSplit/>
          <w:trHeight w:val="20"/>
          <w:jc w:val="center"/>
        </w:trPr>
        <w:tc>
          <w:tcPr>
            <w:tcW w:w="642"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sz w:val="24"/>
                <w:szCs w:val="24"/>
              </w:rPr>
              <w:t>数据开放</w:t>
            </w:r>
          </w:p>
          <w:p w:rsidR="00D66F30" w:rsidRPr="000A6B79" w:rsidRDefault="00D66F30" w:rsidP="000A6B79">
            <w:pPr>
              <w:widowControl/>
              <w:spacing w:line="320" w:lineRule="exact"/>
              <w:jc w:val="center"/>
              <w:rPr>
                <w:rFonts w:ascii="仿宋_GB2312" w:eastAsia="仿宋_GB2312" w:hAnsi="仿宋" w:cs="仿宋"/>
                <w:sz w:val="24"/>
                <w:szCs w:val="24"/>
              </w:rPr>
            </w:pPr>
            <w:r w:rsidRPr="000A6B79">
              <w:rPr>
                <w:rFonts w:ascii="仿宋_GB2312" w:eastAsia="仿宋_GB2312" w:hAnsi="仿宋" w:cs="仿宋"/>
                <w:sz w:val="24"/>
                <w:szCs w:val="24"/>
              </w:rPr>
              <w:t>(8)</w:t>
            </w:r>
          </w:p>
        </w:tc>
        <w:tc>
          <w:tcPr>
            <w:tcW w:w="678"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公共数据资源开放</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w:t>
            </w:r>
            <w:r w:rsidRPr="000A6B79">
              <w:rPr>
                <w:rFonts w:ascii="仿宋_GB2312" w:eastAsia="仿宋_GB2312" w:hAnsi="仿宋" w:cs="仿宋"/>
                <w:kern w:val="0"/>
                <w:sz w:val="24"/>
                <w:szCs w:val="24"/>
              </w:rPr>
              <w:t>8</w:t>
            </w:r>
            <w:r w:rsidRPr="000A6B79">
              <w:rPr>
                <w:rFonts w:ascii="仿宋_GB2312" w:eastAsia="仿宋_GB2312" w:hAnsi="仿宋" w:cs="仿宋" w:hint="eastAsia"/>
                <w:kern w:val="0"/>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sz w:val="24"/>
                <w:szCs w:val="24"/>
              </w:rPr>
            </w:pPr>
            <w:r w:rsidRPr="000A6B79">
              <w:rPr>
                <w:rFonts w:ascii="仿宋_GB2312" w:eastAsia="仿宋_GB2312" w:hAnsi="仿宋" w:cs="仿宋"/>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sz w:val="24"/>
                <w:szCs w:val="24"/>
              </w:rPr>
              <w:t>各部门面向公众和企业开放公共数据资源情况。重点考核开放数据集数量及数据量、普遍开放数据集数量、开放数据集质量。</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sz w:val="24"/>
                <w:szCs w:val="24"/>
              </w:rPr>
              <w:t>1.</w:t>
            </w:r>
            <w:r w:rsidRPr="000A6B79">
              <w:rPr>
                <w:rFonts w:ascii="仿宋_GB2312" w:eastAsia="仿宋_GB2312" w:hAnsi="仿宋" w:cs="仿宋" w:hint="eastAsia"/>
                <w:sz w:val="24"/>
                <w:szCs w:val="24"/>
              </w:rPr>
              <w:t>应开展未开放公共数据资源的不得分。</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sz w:val="24"/>
                <w:szCs w:val="24"/>
              </w:rPr>
              <w:t>2.</w:t>
            </w:r>
            <w:r w:rsidRPr="000A6B79">
              <w:rPr>
                <w:rFonts w:ascii="仿宋_GB2312" w:eastAsia="仿宋_GB2312" w:hAnsi="仿宋" w:cs="仿宋" w:hint="eastAsia"/>
                <w:sz w:val="24"/>
                <w:szCs w:val="24"/>
              </w:rPr>
              <w:t>开放数据集数量情况，按开放数据集总量和数据集增量进行排序计分，最高得</w:t>
            </w:r>
            <w:r w:rsidRPr="000A6B79">
              <w:rPr>
                <w:rFonts w:ascii="仿宋_GB2312" w:eastAsia="仿宋_GB2312" w:hAnsi="仿宋" w:cs="仿宋"/>
                <w:sz w:val="24"/>
                <w:szCs w:val="24"/>
              </w:rPr>
              <w:t>4</w:t>
            </w:r>
            <w:r w:rsidRPr="000A6B79">
              <w:rPr>
                <w:rFonts w:ascii="仿宋_GB2312" w:eastAsia="仿宋_GB2312" w:hAnsi="仿宋" w:cs="仿宋" w:hint="eastAsia"/>
                <w:sz w:val="24"/>
                <w:szCs w:val="24"/>
              </w:rPr>
              <w:t>分。</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sz w:val="24"/>
                <w:szCs w:val="24"/>
              </w:rPr>
              <w:t>3.</w:t>
            </w:r>
            <w:r w:rsidRPr="000A6B79">
              <w:rPr>
                <w:rFonts w:ascii="仿宋_GB2312" w:eastAsia="仿宋_GB2312" w:hAnsi="仿宋" w:cs="仿宋" w:hint="eastAsia"/>
                <w:sz w:val="24"/>
                <w:szCs w:val="24"/>
              </w:rPr>
              <w:t>开放数据集数据量情况，按开放数据集数据量进行排序计分，最高得</w:t>
            </w:r>
            <w:r w:rsidRPr="000A6B79">
              <w:rPr>
                <w:rFonts w:ascii="仿宋_GB2312" w:eastAsia="仿宋_GB2312" w:hAnsi="仿宋" w:cs="仿宋"/>
                <w:sz w:val="24"/>
                <w:szCs w:val="24"/>
              </w:rPr>
              <w:t>2</w:t>
            </w:r>
            <w:r w:rsidRPr="000A6B79">
              <w:rPr>
                <w:rFonts w:ascii="仿宋_GB2312" w:eastAsia="仿宋_GB2312" w:hAnsi="仿宋" w:cs="仿宋" w:hint="eastAsia"/>
                <w:sz w:val="24"/>
                <w:szCs w:val="24"/>
              </w:rPr>
              <w:t>分。</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sz w:val="24"/>
                <w:szCs w:val="24"/>
              </w:rPr>
              <w:t>4.</w:t>
            </w:r>
            <w:r w:rsidRPr="000A6B79">
              <w:rPr>
                <w:rFonts w:ascii="仿宋_GB2312" w:eastAsia="仿宋_GB2312" w:hAnsi="仿宋" w:cs="仿宋" w:hint="eastAsia"/>
                <w:sz w:val="24"/>
                <w:szCs w:val="24"/>
              </w:rPr>
              <w:t>普遍开放数据集占比情况，按各部门普遍开放数据集的比例（本部门普遍开放数据集数量</w:t>
            </w:r>
            <w:r w:rsidRPr="000A6B79">
              <w:rPr>
                <w:rFonts w:ascii="仿宋_GB2312" w:eastAsia="仿宋_GB2312" w:hAnsi="仿宋" w:cs="仿宋"/>
                <w:sz w:val="24"/>
                <w:szCs w:val="24"/>
              </w:rPr>
              <w:t>/</w:t>
            </w:r>
            <w:r w:rsidRPr="000A6B79">
              <w:rPr>
                <w:rFonts w:ascii="仿宋_GB2312" w:eastAsia="仿宋_GB2312" w:hAnsi="仿宋" w:cs="仿宋" w:hint="eastAsia"/>
                <w:sz w:val="24"/>
                <w:szCs w:val="24"/>
              </w:rPr>
              <w:t>本部门所有数据集数量）排序计分，最高得</w:t>
            </w:r>
            <w:r w:rsidRPr="000A6B79">
              <w:rPr>
                <w:rFonts w:ascii="仿宋_GB2312" w:eastAsia="仿宋_GB2312" w:hAnsi="仿宋" w:cs="仿宋"/>
                <w:sz w:val="24"/>
                <w:szCs w:val="24"/>
              </w:rPr>
              <w:t>1</w:t>
            </w:r>
            <w:r w:rsidRPr="000A6B79">
              <w:rPr>
                <w:rFonts w:ascii="仿宋_GB2312" w:eastAsia="仿宋_GB2312" w:hAnsi="仿宋" w:cs="仿宋" w:hint="eastAsia"/>
                <w:sz w:val="24"/>
                <w:szCs w:val="24"/>
              </w:rPr>
              <w:t>分</w:t>
            </w:r>
          </w:p>
          <w:p w:rsidR="00D66F30" w:rsidRPr="000A6B79" w:rsidRDefault="00D66F30" w:rsidP="000A6B79">
            <w:pPr>
              <w:widowControl/>
              <w:spacing w:line="320" w:lineRule="exact"/>
              <w:jc w:val="left"/>
              <w:rPr>
                <w:rFonts w:ascii="仿宋_GB2312" w:eastAsia="仿宋_GB2312" w:hAnsi="仿宋" w:cs="Times New Roman"/>
                <w:sz w:val="24"/>
                <w:szCs w:val="24"/>
              </w:rPr>
            </w:pPr>
            <w:r w:rsidRPr="000A6B79">
              <w:rPr>
                <w:rFonts w:ascii="仿宋_GB2312" w:eastAsia="仿宋_GB2312" w:hAnsi="仿宋" w:cs="仿宋"/>
                <w:sz w:val="24"/>
                <w:szCs w:val="24"/>
              </w:rPr>
              <w:t>5.</w:t>
            </w:r>
            <w:r w:rsidRPr="000A6B79">
              <w:rPr>
                <w:rFonts w:ascii="仿宋_GB2312" w:eastAsia="仿宋_GB2312" w:hAnsi="仿宋" w:cs="仿宋" w:hint="eastAsia"/>
                <w:sz w:val="24"/>
                <w:szCs w:val="24"/>
              </w:rPr>
              <w:t>开放数据集可机读情况，按部门数据集可机读比例（本部门可机读数据集数量</w:t>
            </w:r>
            <w:r w:rsidRPr="000A6B79">
              <w:rPr>
                <w:rFonts w:ascii="仿宋_GB2312" w:eastAsia="仿宋_GB2312" w:hAnsi="仿宋" w:cs="仿宋"/>
                <w:sz w:val="24"/>
                <w:szCs w:val="24"/>
              </w:rPr>
              <w:t>/</w:t>
            </w:r>
            <w:r w:rsidRPr="000A6B79">
              <w:rPr>
                <w:rFonts w:ascii="仿宋_GB2312" w:eastAsia="仿宋_GB2312" w:hAnsi="仿宋" w:cs="仿宋" w:hint="eastAsia"/>
                <w:sz w:val="24"/>
                <w:szCs w:val="24"/>
              </w:rPr>
              <w:t>本部门所有数据集数量）进行排序计分，最高得</w:t>
            </w:r>
            <w:r w:rsidRPr="000A6B79">
              <w:rPr>
                <w:rFonts w:ascii="仿宋_GB2312" w:eastAsia="仿宋_GB2312" w:hAnsi="仿宋" w:cs="仿宋"/>
                <w:sz w:val="24"/>
                <w:szCs w:val="24"/>
              </w:rPr>
              <w:t>1</w:t>
            </w:r>
            <w:r w:rsidRPr="000A6B79">
              <w:rPr>
                <w:rFonts w:ascii="仿宋_GB2312" w:eastAsia="仿宋_GB2312" w:hAnsi="仿宋" w:cs="仿宋" w:hint="eastAsia"/>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sz w:val="24"/>
                <w:szCs w:val="24"/>
              </w:rPr>
            </w:pPr>
            <w:r w:rsidRPr="000A6B79">
              <w:rPr>
                <w:rFonts w:ascii="仿宋_GB2312" w:eastAsia="仿宋_GB2312" w:hAnsi="仿宋" w:cs="仿宋"/>
                <w:sz w:val="24"/>
                <w:szCs w:val="24"/>
              </w:rPr>
              <w:t>8</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年底综合考核</w:t>
            </w:r>
          </w:p>
        </w:tc>
      </w:tr>
      <w:tr w:rsidR="00D66F30" w:rsidRPr="000A6B79">
        <w:trPr>
          <w:cantSplit/>
          <w:trHeight w:val="3715"/>
          <w:jc w:val="center"/>
        </w:trPr>
        <w:tc>
          <w:tcPr>
            <w:tcW w:w="642"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解读回应</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w:t>
            </w:r>
            <w:r w:rsidRPr="000A6B79">
              <w:rPr>
                <w:rFonts w:ascii="仿宋_GB2312" w:eastAsia="仿宋_GB2312" w:hAnsi="仿宋" w:cs="仿宋"/>
                <w:kern w:val="0"/>
                <w:sz w:val="24"/>
                <w:szCs w:val="24"/>
              </w:rPr>
              <w:t>12</w:t>
            </w:r>
            <w:r w:rsidRPr="000A6B79">
              <w:rPr>
                <w:rFonts w:ascii="仿宋_GB2312" w:eastAsia="仿宋_GB2312" w:hAnsi="仿宋" w:cs="仿宋" w:hint="eastAsia"/>
                <w:kern w:val="0"/>
                <w:sz w:val="24"/>
                <w:szCs w:val="24"/>
              </w:rPr>
              <w:t>）</w:t>
            </w:r>
          </w:p>
        </w:tc>
        <w:tc>
          <w:tcPr>
            <w:tcW w:w="678"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政策解读</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(12)</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解读形式</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sz w:val="24"/>
                <w:szCs w:val="24"/>
              </w:rPr>
              <w:t>本部门或本部门起草的市政府（办）重要政策文件公开后</w:t>
            </w:r>
            <w:r w:rsidRPr="000A6B79">
              <w:rPr>
                <w:rFonts w:ascii="仿宋_GB2312" w:eastAsia="仿宋_GB2312" w:hAnsi="仿宋" w:cs="仿宋"/>
                <w:sz w:val="24"/>
                <w:szCs w:val="24"/>
              </w:rPr>
              <w:t>3</w:t>
            </w:r>
            <w:r w:rsidRPr="000A6B79">
              <w:rPr>
                <w:rFonts w:ascii="仿宋_GB2312" w:eastAsia="仿宋_GB2312" w:hAnsi="仿宋" w:cs="仿宋" w:hint="eastAsia"/>
                <w:sz w:val="24"/>
                <w:szCs w:val="24"/>
              </w:rPr>
              <w:t>个工作日内发布解读材料，详细介绍政策的背景依据、目标任务、主要内容和解决的问题等情况。</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sz w:val="24"/>
                <w:szCs w:val="24"/>
              </w:rPr>
              <w:t>从公众生产生活实际需求出发，对政策文件及解读材料进行梳理、分类、提炼、精简，重新归纳组织，通过数字化、图表图解、音频、视频和动漫等形式予以展现情况。</w:t>
            </w:r>
          </w:p>
        </w:tc>
        <w:tc>
          <w:tcPr>
            <w:tcW w:w="2731"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未开设政策解读类栏目的，本项不得分。</w:t>
            </w:r>
            <w:r w:rsidRPr="000A6B79">
              <w:rPr>
                <w:rFonts w:ascii="仿宋_GB2312" w:eastAsia="仿宋_GB2312" w:hAnsi="仿宋" w:cs="Times New Roman"/>
                <w:kern w:val="0"/>
                <w:sz w:val="24"/>
                <w:szCs w:val="24"/>
              </w:rPr>
              <w:br/>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监测时间点前</w:t>
            </w:r>
            <w:r w:rsidRPr="000A6B79">
              <w:rPr>
                <w:rFonts w:ascii="仿宋_GB2312" w:eastAsia="仿宋_GB2312" w:hAnsi="仿宋" w:cs="仿宋"/>
                <w:kern w:val="0"/>
                <w:sz w:val="24"/>
                <w:szCs w:val="24"/>
              </w:rPr>
              <w:t>6</w:t>
            </w:r>
            <w:r w:rsidRPr="000A6B79">
              <w:rPr>
                <w:rFonts w:ascii="仿宋_GB2312" w:eastAsia="仿宋_GB2312" w:hAnsi="仿宋" w:cs="仿宋" w:hint="eastAsia"/>
                <w:kern w:val="0"/>
                <w:sz w:val="24"/>
                <w:szCs w:val="24"/>
              </w:rPr>
              <w:t>个月内政策解读类栏目未更新的，扣</w:t>
            </w:r>
            <w:r w:rsidRPr="000A6B79">
              <w:rPr>
                <w:rFonts w:ascii="仿宋_GB2312" w:eastAsia="仿宋_GB2312" w:hAnsi="仿宋" w:cs="仿宋"/>
                <w:kern w:val="0"/>
                <w:sz w:val="24"/>
                <w:szCs w:val="24"/>
              </w:rPr>
              <w:t>5</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cs="Times New Roman"/>
                <w:kern w:val="0"/>
                <w:sz w:val="24"/>
                <w:szCs w:val="24"/>
              </w:rPr>
            </w:pPr>
            <w:r w:rsidRPr="000A6B79">
              <w:rPr>
                <w:rFonts w:ascii="仿宋_GB2312" w:eastAsia="仿宋_GB2312"/>
                <w:kern w:val="0"/>
                <w:sz w:val="24"/>
                <w:szCs w:val="24"/>
              </w:rPr>
              <w:t>3.</w:t>
            </w:r>
            <w:r w:rsidRPr="000A6B79">
              <w:rPr>
                <w:rFonts w:ascii="仿宋_GB2312" w:eastAsia="仿宋_GB2312" w:cs="仿宋" w:hint="eastAsia"/>
                <w:kern w:val="0"/>
                <w:sz w:val="24"/>
                <w:szCs w:val="24"/>
              </w:rPr>
              <w:t>发布时间超过规定时限的，每发现一处，扣</w:t>
            </w:r>
            <w:r w:rsidRPr="000A6B79">
              <w:rPr>
                <w:rFonts w:ascii="仿宋_GB2312" w:eastAsia="仿宋_GB2312"/>
                <w:kern w:val="0"/>
                <w:sz w:val="24"/>
                <w:szCs w:val="24"/>
              </w:rPr>
              <w:t>1</w:t>
            </w:r>
            <w:r w:rsidRPr="000A6B79">
              <w:rPr>
                <w:rFonts w:ascii="仿宋_GB2312" w:eastAsia="仿宋_GB2312" w:cs="仿宋" w:hint="eastAsia"/>
                <w:kern w:val="0"/>
                <w:sz w:val="24"/>
                <w:szCs w:val="24"/>
              </w:rPr>
              <w:t>分。</w:t>
            </w:r>
          </w:p>
          <w:p w:rsidR="00D66F30" w:rsidRPr="000A6B79" w:rsidRDefault="00D66F30" w:rsidP="000A6B79">
            <w:pPr>
              <w:widowControl/>
              <w:spacing w:line="320" w:lineRule="exact"/>
              <w:rPr>
                <w:rFonts w:ascii="仿宋_GB2312" w:eastAsia="仿宋_GB2312" w:cs="Times New Roman"/>
                <w:kern w:val="0"/>
                <w:sz w:val="24"/>
                <w:szCs w:val="24"/>
              </w:rPr>
            </w:pPr>
            <w:r w:rsidRPr="000A6B79">
              <w:rPr>
                <w:rFonts w:ascii="仿宋_GB2312" w:eastAsia="仿宋_GB2312"/>
                <w:kern w:val="0"/>
                <w:sz w:val="24"/>
                <w:szCs w:val="24"/>
              </w:rPr>
              <w:t>4.</w:t>
            </w:r>
            <w:r w:rsidRPr="000A6B79">
              <w:rPr>
                <w:rFonts w:ascii="仿宋_GB2312" w:eastAsia="仿宋_GB2312" w:cs="仿宋" w:hint="eastAsia"/>
                <w:kern w:val="0"/>
                <w:sz w:val="24"/>
                <w:szCs w:val="24"/>
              </w:rPr>
              <w:t>未发布</w:t>
            </w:r>
            <w:r w:rsidRPr="000A6B79">
              <w:rPr>
                <w:rFonts w:ascii="仿宋_GB2312" w:eastAsia="仿宋_GB2312" w:hAnsi="仿宋" w:cs="仿宋" w:hint="eastAsia"/>
                <w:sz w:val="24"/>
                <w:szCs w:val="24"/>
              </w:rPr>
              <w:t>图表图解的</w:t>
            </w:r>
            <w:r w:rsidRPr="000A6B79">
              <w:rPr>
                <w:rFonts w:ascii="仿宋_GB2312" w:eastAsia="仿宋_GB2312" w:cs="仿宋" w:hint="eastAsia"/>
                <w:kern w:val="0"/>
                <w:sz w:val="24"/>
                <w:szCs w:val="24"/>
              </w:rPr>
              <w:t>，扣</w:t>
            </w:r>
            <w:r w:rsidRPr="000A6B79">
              <w:rPr>
                <w:rFonts w:ascii="仿宋_GB2312" w:eastAsia="仿宋_GB2312"/>
                <w:kern w:val="0"/>
                <w:sz w:val="24"/>
                <w:szCs w:val="24"/>
              </w:rPr>
              <w:t>3</w:t>
            </w:r>
            <w:r w:rsidRPr="000A6B79">
              <w:rPr>
                <w:rFonts w:ascii="仿宋_GB2312" w:eastAsia="仿宋_GB2312"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kern w:val="0"/>
                <w:sz w:val="24"/>
                <w:szCs w:val="24"/>
              </w:rPr>
              <w:t>5.</w:t>
            </w:r>
            <w:r w:rsidRPr="000A6B79">
              <w:rPr>
                <w:rFonts w:ascii="仿宋_GB2312" w:eastAsia="仿宋_GB2312" w:cs="仿宋" w:hint="eastAsia"/>
                <w:kern w:val="0"/>
                <w:sz w:val="24"/>
                <w:szCs w:val="24"/>
              </w:rPr>
              <w:t>未向龙岩市人民政府网站保障的，每发现一期扣</w:t>
            </w:r>
            <w:r w:rsidRPr="000A6B79">
              <w:rPr>
                <w:rFonts w:ascii="仿宋_GB2312" w:eastAsia="仿宋_GB2312"/>
                <w:kern w:val="0"/>
                <w:sz w:val="24"/>
                <w:szCs w:val="24"/>
              </w:rPr>
              <w:t>2</w:t>
            </w:r>
            <w:r w:rsidRPr="000A6B79">
              <w:rPr>
                <w:rFonts w:ascii="仿宋_GB2312" w:eastAsia="仿宋_GB2312"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7</w:t>
            </w:r>
          </w:p>
        </w:tc>
        <w:tc>
          <w:tcPr>
            <w:tcW w:w="649"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年底综合考核</w:t>
            </w:r>
          </w:p>
        </w:tc>
      </w:tr>
      <w:tr w:rsidR="00D66F30" w:rsidRP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解读比例</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sz w:val="24"/>
                <w:szCs w:val="24"/>
              </w:rPr>
              <w:t>已发布的以本部门名义印发的涉及面广、社会关注度高的政策文件解读比例情况。</w:t>
            </w:r>
          </w:p>
        </w:tc>
        <w:tc>
          <w:tcPr>
            <w:tcW w:w="2731"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随机抽查网站已发布的</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个文件，每少一个，扣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r w:rsidRPr="000A6B79">
              <w:rPr>
                <w:rFonts w:ascii="仿宋_GB2312" w:eastAsia="仿宋_GB2312" w:hAnsi="仿宋" w:cs="Times New Roman"/>
                <w:kern w:val="0"/>
                <w:sz w:val="24"/>
                <w:szCs w:val="24"/>
              </w:rPr>
              <w:br/>
            </w:r>
            <w:r w:rsidRPr="000A6B79">
              <w:rPr>
                <w:rFonts w:ascii="仿宋_GB2312" w:eastAsia="仿宋_GB2312" w:hAnsi="仿宋" w:cs="仿宋" w:hint="eastAsia"/>
                <w:kern w:val="0"/>
                <w:sz w:val="24"/>
                <w:szCs w:val="24"/>
              </w:rPr>
              <w:t>（注：不足</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个的则检查全部文件。）</w:t>
            </w:r>
            <w:r w:rsidRPr="000A6B79">
              <w:rPr>
                <w:rFonts w:eastAsia="仿宋_GB2312" w:cs="Times New Roman"/>
                <w:kern w:val="0"/>
                <w:sz w:val="24"/>
                <w:szCs w:val="24"/>
              </w:rPr>
              <w:t> </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3</w:t>
            </w:r>
          </w:p>
        </w:tc>
        <w:tc>
          <w:tcPr>
            <w:tcW w:w="649"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r>
      <w:tr w:rsidR="00D66F30" w:rsidRP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解读关联</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政策文件与解读材料的相互关联，在政策文件页面提供解读材料页面入口，在解读材料页面关联政策文件有关内容情况。</w:t>
            </w:r>
          </w:p>
        </w:tc>
        <w:tc>
          <w:tcPr>
            <w:tcW w:w="2731"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随机抽查网站已发布的</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个解读稿：未与被解读的政策文件相关联的，每发现一处，扣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分；该政策文件未与被抽查解读稿相关联的，每发现一处，扣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r w:rsidRPr="000A6B79">
              <w:rPr>
                <w:rFonts w:ascii="仿宋_GB2312" w:eastAsia="仿宋_GB2312" w:hAnsi="仿宋" w:cs="Times New Roman"/>
                <w:kern w:val="0"/>
                <w:sz w:val="24"/>
                <w:szCs w:val="24"/>
              </w:rPr>
              <w:br/>
            </w:r>
            <w:r w:rsidRPr="000A6B79">
              <w:rPr>
                <w:rFonts w:ascii="仿宋_GB2312" w:eastAsia="仿宋_GB2312" w:hAnsi="仿宋" w:cs="仿宋" w:hint="eastAsia"/>
                <w:kern w:val="0"/>
                <w:sz w:val="24"/>
                <w:szCs w:val="24"/>
              </w:rPr>
              <w:t>（注：不足</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个的则检查全部解读稿。）</w:t>
            </w:r>
            <w:r w:rsidRPr="000A6B79">
              <w:rPr>
                <w:rFonts w:eastAsia="仿宋_GB2312" w:cs="Times New Roman"/>
                <w:kern w:val="0"/>
                <w:sz w:val="24"/>
                <w:szCs w:val="24"/>
              </w:rPr>
              <w:t> </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2</w:t>
            </w:r>
          </w:p>
        </w:tc>
        <w:tc>
          <w:tcPr>
            <w:tcW w:w="649"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r>
      <w:tr w:rsidR="00D66F30" w:rsidRPr="000A6B79">
        <w:trPr>
          <w:cantSplit/>
          <w:trHeight w:val="20"/>
          <w:jc w:val="center"/>
        </w:trPr>
        <w:tc>
          <w:tcPr>
            <w:tcW w:w="642" w:type="dxa"/>
            <w:vMerge w:val="restart"/>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办事</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服务</w:t>
            </w:r>
          </w:p>
          <w:p w:rsidR="00D66F30" w:rsidRPr="000A6B79" w:rsidRDefault="00D66F30" w:rsidP="000A6B79">
            <w:pPr>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w:t>
            </w:r>
            <w:r w:rsidRPr="000A6B79">
              <w:rPr>
                <w:rFonts w:ascii="仿宋_GB2312" w:eastAsia="仿宋_GB2312" w:hAnsi="仿宋" w:cs="仿宋"/>
                <w:kern w:val="0"/>
                <w:sz w:val="24"/>
                <w:szCs w:val="24"/>
              </w:rPr>
              <w:t>17</w:t>
            </w:r>
            <w:r w:rsidRPr="000A6B79">
              <w:rPr>
                <w:rFonts w:ascii="仿宋_GB2312" w:eastAsia="仿宋_GB2312" w:hAnsi="仿宋" w:cs="仿宋" w:hint="eastAsia"/>
                <w:kern w:val="0"/>
                <w:sz w:val="24"/>
                <w:szCs w:val="24"/>
              </w:rPr>
              <w:t>）</w:t>
            </w:r>
          </w:p>
        </w:tc>
        <w:tc>
          <w:tcPr>
            <w:tcW w:w="678" w:type="dxa"/>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服务</w:t>
            </w:r>
          </w:p>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方式</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完备度</w:t>
            </w:r>
          </w:p>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本级部门行政审批、公共服务和福建省网上办事大厅融合情况。</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本部门网站办事服务与省网上办事大厅未相融合的，扣</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b/>
                <w:bCs/>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b/>
                <w:bCs/>
                <w:kern w:val="0"/>
                <w:sz w:val="24"/>
                <w:szCs w:val="24"/>
              </w:rPr>
              <w:t>.</w:t>
            </w:r>
            <w:r w:rsidRPr="000A6B79">
              <w:rPr>
                <w:rFonts w:ascii="仿宋_GB2312" w:eastAsia="仿宋_GB2312" w:hAnsi="仿宋" w:cs="仿宋" w:hint="eastAsia"/>
                <w:kern w:val="0"/>
                <w:sz w:val="24"/>
                <w:szCs w:val="24"/>
              </w:rPr>
              <w:t>网站发布行政审批、公共服务和便民服务事项与省网上办事大厅发布不一致的，每发现一类不一致的，扣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本部门在省网上办事大厅名称不规范的，机构改革后未对原单位进行整合更新的，分别扣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3</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年底综合考核</w:t>
            </w:r>
          </w:p>
        </w:tc>
      </w:tr>
      <w:tr w:rsidR="00D66F30" w:rsidRPr="000A6B79">
        <w:trPr>
          <w:cantSplit/>
          <w:trHeight w:val="20"/>
          <w:jc w:val="center"/>
        </w:trPr>
        <w:tc>
          <w:tcPr>
            <w:tcW w:w="642" w:type="dxa"/>
            <w:vMerge/>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p>
        </w:tc>
        <w:tc>
          <w:tcPr>
            <w:tcW w:w="678" w:type="dxa"/>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便民服务（</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按照“马上就办”的要求，以全流程电子化为目标，入驻市政府门户网站便民服务大厅的便民服务事项实现在线预约、在线申报、在线缴费、在线查询等功能情况。</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未提供便民服务的扣</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便民事项未更新的，每发现一项，扣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便民服务事项与便民清单不一致的，每发现一个扣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r>
              <w:rPr>
                <w:rFonts w:ascii="仿宋_GB2312" w:eastAsia="仿宋_GB2312" w:hAnsi="仿宋" w:cs="仿宋" w:hint="eastAsia"/>
                <w:kern w:val="0"/>
                <w:sz w:val="24"/>
                <w:szCs w:val="24"/>
              </w:rPr>
              <w:t>。</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3</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p>
        </w:tc>
      </w:tr>
      <w:tr w:rsidR="00D66F30" w:rsidRPr="000A6B79">
        <w:trPr>
          <w:cantSplit/>
          <w:trHeight w:val="90"/>
          <w:jc w:val="center"/>
        </w:trPr>
        <w:tc>
          <w:tcPr>
            <w:tcW w:w="642" w:type="dxa"/>
            <w:vMerge/>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清单公开</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全面完成权责清单融合工作，推进行政机关权责清单网上公开，除涉密事项外，均应及时向社会公开。权责清单纳入各级行政机关政务公开清单或主动公开基本目录，强化权责清单的便民性，方便群众查询和监督情况。</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未提供清单公开的，扣</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清单事项不准确或无效的，每发现一个扣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清单事项未更新的，每发现一个扣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3</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年底综合考核</w:t>
            </w:r>
          </w:p>
        </w:tc>
      </w:tr>
      <w:tr w:rsidR="00D66F30" w:rsidRPr="000A6B79">
        <w:trPr>
          <w:cantSplit/>
          <w:trHeight w:val="15363"/>
          <w:jc w:val="center"/>
        </w:trPr>
        <w:tc>
          <w:tcPr>
            <w:tcW w:w="642" w:type="dxa"/>
            <w:vMerge/>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办事指南准确度</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w:t>
            </w:r>
            <w:r w:rsidRPr="000A6B79">
              <w:rPr>
                <w:rFonts w:ascii="仿宋_GB2312" w:eastAsia="仿宋_GB2312" w:hAnsi="仿宋" w:cs="仿宋"/>
                <w:kern w:val="0"/>
                <w:sz w:val="24"/>
                <w:szCs w:val="24"/>
              </w:rPr>
              <w:t>5</w:t>
            </w:r>
            <w:r w:rsidRPr="000A6B79">
              <w:rPr>
                <w:rFonts w:ascii="仿宋_GB2312" w:eastAsia="仿宋_GB2312" w:hAnsi="仿宋" w:cs="仿宋" w:hint="eastAsia"/>
                <w:kern w:val="0"/>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随机抽查办事指南，检查服务实用、内容准确、表格样表提供等情况。</w:t>
            </w:r>
          </w:p>
        </w:tc>
        <w:tc>
          <w:tcPr>
            <w:tcW w:w="2731" w:type="dxa"/>
            <w:shd w:val="clear" w:color="auto" w:fill="FFFFFF"/>
            <w:tcMar>
              <w:left w:w="57" w:type="dxa"/>
              <w:right w:w="57" w:type="dxa"/>
            </w:tcMar>
          </w:tcPr>
          <w:p w:rsidR="00D66F30" w:rsidRPr="000A6B79" w:rsidRDefault="00D66F30" w:rsidP="00501F19">
            <w:pPr>
              <w:widowControl/>
              <w:spacing w:line="26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随机抽查</w:t>
            </w:r>
            <w:r w:rsidRPr="000A6B79">
              <w:rPr>
                <w:rFonts w:ascii="仿宋_GB2312" w:eastAsia="仿宋_GB2312" w:hAnsi="仿宋" w:cs="仿宋"/>
                <w:kern w:val="0"/>
                <w:sz w:val="24"/>
                <w:szCs w:val="24"/>
              </w:rPr>
              <w:t>5</w:t>
            </w:r>
            <w:r w:rsidRPr="000A6B79">
              <w:rPr>
                <w:rFonts w:ascii="仿宋_GB2312" w:eastAsia="仿宋_GB2312" w:hAnsi="仿宋" w:cs="仿宋" w:hint="eastAsia"/>
                <w:kern w:val="0"/>
                <w:sz w:val="24"/>
                <w:szCs w:val="24"/>
              </w:rPr>
              <w:t>个办事服务事项：</w:t>
            </w:r>
          </w:p>
          <w:p w:rsidR="00D66F30" w:rsidRPr="000A6B79" w:rsidRDefault="00D66F30" w:rsidP="00501F19">
            <w:pPr>
              <w:widowControl/>
              <w:spacing w:line="26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事项无办事指南的，扣</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分。</w:t>
            </w:r>
          </w:p>
          <w:p w:rsidR="00D66F30" w:rsidRPr="000A6B79" w:rsidRDefault="00D66F30" w:rsidP="00501F19">
            <w:pPr>
              <w:widowControl/>
              <w:spacing w:line="26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提供办事指南，但重点要素类别（包括事项名称、设定依据、申请条件、办理材料、办理地点、办理机构、收费标准、办理时间、联系电话、办理流程）缺失的，每发现一处，扣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分。（注：办事指南重点要素类别缺失</w:t>
            </w:r>
            <w:r w:rsidRPr="000A6B79">
              <w:rPr>
                <w:rFonts w:ascii="仿宋_GB2312" w:eastAsia="仿宋_GB2312" w:hAnsi="仿宋" w:cs="仿宋"/>
                <w:kern w:val="0"/>
                <w:sz w:val="24"/>
                <w:szCs w:val="24"/>
              </w:rPr>
              <w:t>4</w:t>
            </w:r>
            <w:r w:rsidRPr="000A6B79">
              <w:rPr>
                <w:rFonts w:ascii="仿宋_GB2312" w:eastAsia="仿宋_GB2312" w:hAnsi="仿宋" w:cs="仿宋" w:hint="eastAsia"/>
                <w:kern w:val="0"/>
                <w:sz w:val="24"/>
                <w:szCs w:val="24"/>
              </w:rPr>
              <w:t>类及以上的事项数量超过（含）</w:t>
            </w:r>
            <w:r w:rsidRPr="000A6B79">
              <w:rPr>
                <w:rFonts w:ascii="仿宋_GB2312" w:eastAsia="仿宋_GB2312" w:hAnsi="仿宋" w:cs="仿宋"/>
                <w:kern w:val="0"/>
                <w:sz w:val="24"/>
                <w:szCs w:val="24"/>
              </w:rPr>
              <w:t>5</w:t>
            </w:r>
            <w:r w:rsidRPr="000A6B79">
              <w:rPr>
                <w:rFonts w:ascii="仿宋_GB2312" w:eastAsia="仿宋_GB2312" w:hAnsi="仿宋" w:cs="仿宋" w:hint="eastAsia"/>
                <w:kern w:val="0"/>
                <w:sz w:val="24"/>
                <w:szCs w:val="24"/>
              </w:rPr>
              <w:t>个；或事项总数不足</w:t>
            </w:r>
            <w:r w:rsidRPr="000A6B79">
              <w:rPr>
                <w:rFonts w:ascii="仿宋_GB2312" w:eastAsia="仿宋_GB2312" w:hAnsi="仿宋" w:cs="仿宋"/>
                <w:kern w:val="0"/>
                <w:sz w:val="24"/>
                <w:szCs w:val="24"/>
              </w:rPr>
              <w:t>5</w:t>
            </w:r>
            <w:r w:rsidRPr="000A6B79">
              <w:rPr>
                <w:rFonts w:ascii="仿宋_GB2312" w:eastAsia="仿宋_GB2312" w:hAnsi="仿宋" w:cs="仿宋" w:hint="eastAsia"/>
                <w:kern w:val="0"/>
                <w:sz w:val="24"/>
                <w:szCs w:val="24"/>
              </w:rPr>
              <w:t>个的，每个事项办事指南重点要素类别均缺失</w:t>
            </w:r>
            <w:r w:rsidRPr="000A6B79">
              <w:rPr>
                <w:rFonts w:ascii="仿宋_GB2312" w:eastAsia="仿宋_GB2312" w:hAnsi="仿宋" w:cs="仿宋"/>
                <w:kern w:val="0"/>
                <w:sz w:val="24"/>
                <w:szCs w:val="24"/>
              </w:rPr>
              <w:t>4</w:t>
            </w:r>
            <w:r w:rsidRPr="000A6B79">
              <w:rPr>
                <w:rFonts w:ascii="仿宋_GB2312" w:eastAsia="仿宋_GB2312" w:hAnsi="仿宋" w:cs="仿宋" w:hint="eastAsia"/>
                <w:kern w:val="0"/>
                <w:sz w:val="24"/>
                <w:szCs w:val="24"/>
              </w:rPr>
              <w:t>类及以上，单项否决。）</w:t>
            </w:r>
          </w:p>
          <w:p w:rsidR="00D66F30" w:rsidRPr="000A6B79" w:rsidRDefault="00D66F30" w:rsidP="00501F19">
            <w:pPr>
              <w:widowControl/>
              <w:spacing w:line="26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办理材料格式要求不明确的（如未说明原件</w:t>
            </w:r>
            <w:r w:rsidRPr="000A6B79">
              <w:rPr>
                <w:rFonts w:ascii="仿宋_GB2312" w:eastAsia="仿宋_GB2312" w:hAnsi="仿宋" w:cs="仿宋"/>
                <w:kern w:val="0"/>
                <w:sz w:val="24"/>
                <w:szCs w:val="24"/>
              </w:rPr>
              <w:t>/</w:t>
            </w:r>
            <w:r w:rsidRPr="000A6B79">
              <w:rPr>
                <w:rFonts w:ascii="仿宋_GB2312" w:eastAsia="仿宋_GB2312" w:hAnsi="仿宋" w:cs="仿宋" w:hint="eastAsia"/>
                <w:kern w:val="0"/>
                <w:sz w:val="24"/>
                <w:szCs w:val="24"/>
              </w:rPr>
              <w:t>复印件、纸质版</w:t>
            </w:r>
            <w:r w:rsidRPr="000A6B79">
              <w:rPr>
                <w:rFonts w:ascii="仿宋_GB2312" w:eastAsia="仿宋_GB2312" w:hAnsi="仿宋" w:cs="仿宋"/>
                <w:kern w:val="0"/>
                <w:sz w:val="24"/>
                <w:szCs w:val="24"/>
              </w:rPr>
              <w:t>/</w:t>
            </w:r>
            <w:r w:rsidRPr="000A6B79">
              <w:rPr>
                <w:rFonts w:ascii="仿宋_GB2312" w:eastAsia="仿宋_GB2312" w:hAnsi="仿宋" w:cs="仿宋" w:hint="eastAsia"/>
                <w:kern w:val="0"/>
                <w:sz w:val="24"/>
                <w:szCs w:val="24"/>
              </w:rPr>
              <w:t>电子版、份数等），每发现一个存在该问题的事项，扣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501F19">
            <w:pPr>
              <w:widowControl/>
              <w:spacing w:line="26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 xml:space="preserve">4. </w:t>
            </w:r>
            <w:r w:rsidRPr="000A6B79">
              <w:rPr>
                <w:rFonts w:ascii="仿宋_GB2312" w:eastAsia="仿宋_GB2312" w:hAnsi="仿宋" w:cs="仿宋" w:hint="eastAsia"/>
                <w:kern w:val="0"/>
                <w:sz w:val="24"/>
                <w:szCs w:val="24"/>
              </w:rPr>
              <w:t>办事指南要求办事人提供申请表、申请书等表单，但未提供规范表格获取渠道的或下载链接失效的，每发现一处，扣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501F19">
            <w:pPr>
              <w:widowControl/>
              <w:spacing w:line="26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5.</w:t>
            </w:r>
            <w:r w:rsidRPr="000A6B79">
              <w:rPr>
                <w:rFonts w:ascii="仿宋_GB2312" w:eastAsia="仿宋_GB2312" w:hAnsi="仿宋" w:cs="仿宋" w:hint="eastAsia"/>
                <w:kern w:val="0"/>
                <w:sz w:val="24"/>
                <w:szCs w:val="24"/>
              </w:rPr>
              <w:t>存在表述含糊不清的情形（如“根据有关法律法规规定应提交的其他材料”等表述），每发现一个存在该问题的事项，扣</w:t>
            </w:r>
            <w:r w:rsidRPr="000A6B79">
              <w:rPr>
                <w:rFonts w:ascii="仿宋_GB2312" w:eastAsia="仿宋_GB2312" w:hAnsi="仿宋" w:cs="仿宋"/>
                <w:kern w:val="0"/>
                <w:sz w:val="24"/>
                <w:szCs w:val="24"/>
              </w:rPr>
              <w:t>1</w:t>
            </w:r>
            <w:r>
              <w:rPr>
                <w:rFonts w:ascii="仿宋_GB2312" w:eastAsia="仿宋_GB2312" w:hAnsi="仿宋" w:cs="仿宋" w:hint="eastAsia"/>
                <w:kern w:val="0"/>
                <w:sz w:val="24"/>
                <w:szCs w:val="24"/>
              </w:rPr>
              <w:t>分。</w:t>
            </w:r>
          </w:p>
          <w:p w:rsidR="00D66F30" w:rsidRPr="000A6B79" w:rsidRDefault="00D66F30" w:rsidP="00501F19">
            <w:pPr>
              <w:widowControl/>
              <w:spacing w:line="26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6.</w:t>
            </w:r>
            <w:r w:rsidRPr="000A6B79">
              <w:rPr>
                <w:rFonts w:ascii="仿宋_GB2312" w:eastAsia="仿宋_GB2312" w:hAnsi="仿宋" w:cs="仿宋" w:hint="eastAsia"/>
                <w:kern w:val="0"/>
                <w:sz w:val="24"/>
                <w:szCs w:val="24"/>
              </w:rPr>
              <w:t>办事指南中提到的政策文件仅有名称、未说明具体内容的（如没有明确根据×××文件第几条第几款“××××”内容），每发现一个存在该问题的事项，扣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p>
          <w:p w:rsidR="00D66F30" w:rsidRPr="000A6B79" w:rsidRDefault="00D66F30" w:rsidP="00501F19">
            <w:pPr>
              <w:widowControl/>
              <w:spacing w:line="26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7.</w:t>
            </w:r>
            <w:r w:rsidRPr="000A6B79">
              <w:rPr>
                <w:rFonts w:ascii="仿宋_GB2312" w:eastAsia="仿宋_GB2312" w:hAnsi="仿宋" w:cs="仿宋" w:hint="eastAsia"/>
                <w:kern w:val="0"/>
                <w:sz w:val="24"/>
                <w:szCs w:val="24"/>
              </w:rPr>
              <w:t>办事指南信息（如咨询电话、投诉电话等）存在错误</w:t>
            </w:r>
            <w:r w:rsidRPr="000A6B79">
              <w:rPr>
                <w:rFonts w:ascii="仿宋_GB2312" w:eastAsia="仿宋_GB2312" w:hAnsi="楷体" w:cs="楷体" w:hint="eastAsia"/>
                <w:sz w:val="28"/>
                <w:szCs w:val="28"/>
              </w:rPr>
              <w:t>条</w:t>
            </w:r>
            <w:r w:rsidRPr="000A6B79">
              <w:rPr>
                <w:rFonts w:ascii="仿宋_GB2312" w:eastAsia="仿宋_GB2312" w:hAnsi="仿宋" w:cs="仿宋" w:hint="eastAsia"/>
                <w:kern w:val="0"/>
                <w:sz w:val="24"/>
                <w:szCs w:val="24"/>
              </w:rPr>
              <w:t>，或与实际办事要求不一致的，每发现一处扣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501F19">
            <w:pPr>
              <w:widowControl/>
              <w:spacing w:line="26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（注：不足</w:t>
            </w:r>
            <w:r w:rsidRPr="000A6B79">
              <w:rPr>
                <w:rFonts w:ascii="仿宋_GB2312" w:eastAsia="仿宋_GB2312" w:hAnsi="仿宋" w:cs="仿宋"/>
                <w:kern w:val="0"/>
                <w:sz w:val="24"/>
                <w:szCs w:val="24"/>
              </w:rPr>
              <w:t>5</w:t>
            </w:r>
            <w:r w:rsidRPr="000A6B79">
              <w:rPr>
                <w:rFonts w:ascii="仿宋_GB2312" w:eastAsia="仿宋_GB2312" w:hAnsi="仿宋" w:cs="仿宋" w:hint="eastAsia"/>
                <w:kern w:val="0"/>
                <w:sz w:val="24"/>
                <w:szCs w:val="24"/>
              </w:rPr>
              <w:t>个的则检查全部事项。）</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5</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年底综合考核</w:t>
            </w:r>
          </w:p>
        </w:tc>
      </w:tr>
      <w:tr w:rsidR="00D66F30" w:rsidRPr="000A6B79" w:rsidTr="000A6B79">
        <w:trPr>
          <w:cantSplit/>
          <w:trHeight w:val="20"/>
          <w:jc w:val="center"/>
        </w:trPr>
        <w:tc>
          <w:tcPr>
            <w:tcW w:w="642" w:type="dxa"/>
            <w:vMerge/>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在线办理深度</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行政审批公共服务</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根据《“互联网</w:t>
            </w:r>
            <w:r w:rsidRPr="000A6B79">
              <w:rPr>
                <w:rFonts w:ascii="仿宋_GB2312" w:eastAsia="仿宋_GB2312" w:hAnsi="仿宋" w:cs="仿宋"/>
                <w:kern w:val="0"/>
                <w:sz w:val="24"/>
                <w:szCs w:val="24"/>
              </w:rPr>
              <w:t>+</w:t>
            </w:r>
            <w:r w:rsidRPr="000A6B79">
              <w:rPr>
                <w:rFonts w:ascii="仿宋_GB2312" w:eastAsia="仿宋_GB2312" w:hAnsi="仿宋" w:cs="仿宋" w:hint="eastAsia"/>
                <w:kern w:val="0"/>
                <w:sz w:val="24"/>
                <w:szCs w:val="24"/>
              </w:rPr>
              <w:t>政务服务”技术体系建设指南》和《国务院办公厅关于印发进一步深化“互联网</w:t>
            </w:r>
            <w:r w:rsidRPr="000A6B79">
              <w:rPr>
                <w:rFonts w:ascii="仿宋_GB2312" w:eastAsia="仿宋_GB2312" w:hAnsi="仿宋" w:cs="仿宋"/>
                <w:kern w:val="0"/>
                <w:sz w:val="24"/>
                <w:szCs w:val="24"/>
              </w:rPr>
              <w:t>+</w:t>
            </w:r>
            <w:r w:rsidRPr="000A6B79">
              <w:rPr>
                <w:rFonts w:ascii="仿宋_GB2312" w:eastAsia="仿宋_GB2312" w:hAnsi="仿宋" w:cs="仿宋" w:hint="eastAsia"/>
                <w:kern w:val="0"/>
                <w:sz w:val="24"/>
                <w:szCs w:val="24"/>
              </w:rPr>
              <w:t>政务服务”推进政务服务“一网、</w:t>
            </w:r>
            <w:r w:rsidRPr="000A6B79">
              <w:rPr>
                <w:rFonts w:ascii="仿宋_GB2312" w:eastAsia="仿宋_GB2312" w:hAnsi="仿宋" w:cs="仿宋"/>
                <w:kern w:val="0"/>
                <w:sz w:val="24"/>
                <w:szCs w:val="24"/>
              </w:rPr>
              <w:t xml:space="preserve"> </w:t>
            </w:r>
            <w:r w:rsidRPr="000A6B79">
              <w:rPr>
                <w:rFonts w:ascii="仿宋_GB2312" w:eastAsia="仿宋_GB2312" w:hAnsi="仿宋" w:cs="仿宋" w:hint="eastAsia"/>
                <w:kern w:val="0"/>
                <w:sz w:val="24"/>
                <w:szCs w:val="24"/>
              </w:rPr>
              <w:t>一门、一次”改革实施方案的通知》（国办发〔</w:t>
            </w:r>
            <w:r w:rsidRPr="000A6B79">
              <w:rPr>
                <w:rFonts w:ascii="仿宋_GB2312" w:eastAsia="仿宋_GB2312" w:hAnsi="仿宋" w:cs="仿宋"/>
                <w:kern w:val="0"/>
                <w:sz w:val="24"/>
                <w:szCs w:val="24"/>
              </w:rPr>
              <w:t>2018</w:t>
            </w:r>
            <w:r w:rsidRPr="000A6B79">
              <w:rPr>
                <w:rFonts w:ascii="仿宋_GB2312" w:eastAsia="仿宋_GB2312" w:hAnsi="仿宋" w:cs="仿宋" w:hint="eastAsia"/>
                <w:kern w:val="0"/>
                <w:sz w:val="24"/>
                <w:szCs w:val="24"/>
              </w:rPr>
              <w:t>〕</w:t>
            </w:r>
            <w:r w:rsidRPr="000A6B79">
              <w:rPr>
                <w:rFonts w:ascii="仿宋_GB2312" w:eastAsia="仿宋_GB2312" w:hAnsi="仿宋" w:cs="仿宋"/>
                <w:kern w:val="0"/>
                <w:sz w:val="24"/>
                <w:szCs w:val="24"/>
              </w:rPr>
              <w:t>45</w:t>
            </w:r>
            <w:r w:rsidRPr="000A6B79">
              <w:rPr>
                <w:rFonts w:ascii="仿宋_GB2312" w:eastAsia="仿宋_GB2312" w:hAnsi="仿宋" w:cs="仿宋" w:hint="eastAsia"/>
                <w:kern w:val="0"/>
                <w:sz w:val="24"/>
                <w:szCs w:val="24"/>
              </w:rPr>
              <w:t>号）等要求，考核入驻省网上办事大厅的“一趟不用跑”“最多跑一趟”的事项数量情况。</w:t>
            </w:r>
          </w:p>
        </w:tc>
        <w:tc>
          <w:tcPr>
            <w:tcW w:w="2731" w:type="dxa"/>
            <w:shd w:val="clear" w:color="auto" w:fill="FFFFFF"/>
            <w:tcMar>
              <w:left w:w="57" w:type="dxa"/>
              <w:right w:w="57" w:type="dxa"/>
            </w:tcMar>
            <w:vAlign w:val="center"/>
          </w:tcPr>
          <w:p w:rsidR="00D66F30" w:rsidRPr="000A6B79" w:rsidRDefault="00D66F30" w:rsidP="000A6B79">
            <w:pPr>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省网上办事大厅的“一趟不用跑”“最多跑一趟”的事项与零跑腿清单、一次办清单对比，每缺少</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项扣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2</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年底综合考核</w:t>
            </w:r>
          </w:p>
          <w:p w:rsidR="00D66F30" w:rsidRPr="000A6B79" w:rsidRDefault="00D66F30" w:rsidP="000A6B79">
            <w:pPr>
              <w:widowControl/>
              <w:spacing w:line="320" w:lineRule="exact"/>
              <w:jc w:val="center"/>
              <w:rPr>
                <w:rFonts w:ascii="仿宋_GB2312" w:eastAsia="仿宋_GB2312" w:hAnsi="仿宋" w:cs="Times New Roman"/>
                <w:sz w:val="24"/>
                <w:szCs w:val="24"/>
              </w:rPr>
            </w:pPr>
          </w:p>
        </w:tc>
      </w:tr>
      <w:tr w:rsidR="00D66F30" w:rsidRPr="000A6B79">
        <w:trPr>
          <w:cantSplit/>
          <w:trHeight w:val="20"/>
          <w:jc w:val="center"/>
        </w:trPr>
        <w:tc>
          <w:tcPr>
            <w:tcW w:w="642" w:type="dxa"/>
            <w:vMerge/>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用户体验度</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(1)</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按照“以用户为中心”的原则，从“公众体验”的角度，通过查询精准度、引导便捷度、申报易用度等方面评价办事服务的供给能力和服务质量情况。</w:t>
            </w:r>
          </w:p>
        </w:tc>
        <w:tc>
          <w:tcPr>
            <w:tcW w:w="2731" w:type="dxa"/>
            <w:shd w:val="clear" w:color="auto" w:fill="FFFFFF"/>
            <w:tcMar>
              <w:left w:w="57" w:type="dxa"/>
              <w:right w:w="57" w:type="dxa"/>
            </w:tcMa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随机抽查</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个办事指南：</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办事指南内容页未开设事项服务评价的，扣</w:t>
            </w:r>
            <w:r w:rsidRPr="000A6B79">
              <w:rPr>
                <w:rFonts w:ascii="仿宋_GB2312" w:eastAsia="仿宋_GB2312" w:hAnsi="仿宋" w:cs="仿宋"/>
                <w:kern w:val="0"/>
                <w:sz w:val="24"/>
                <w:szCs w:val="24"/>
              </w:rPr>
              <w:t>1</w:t>
            </w:r>
            <w:r>
              <w:rPr>
                <w:rFonts w:ascii="仿宋_GB2312" w:eastAsia="仿宋_GB2312" w:hAnsi="仿宋" w:cs="仿宋" w:hint="eastAsia"/>
                <w:kern w:val="0"/>
                <w:sz w:val="24"/>
                <w:szCs w:val="24"/>
              </w:rPr>
              <w:t>分。</w:t>
            </w:r>
          </w:p>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开设了栏目，但评价功能不可用，每发现</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个扣</w:t>
            </w:r>
            <w:r w:rsidRPr="000A6B79">
              <w:rPr>
                <w:rFonts w:ascii="仿宋_GB2312" w:eastAsia="仿宋_GB2312" w:hAnsi="仿宋" w:cs="仿宋"/>
                <w:kern w:val="0"/>
                <w:sz w:val="24"/>
                <w:szCs w:val="24"/>
              </w:rPr>
              <w:t>0.3</w:t>
            </w:r>
            <w:r w:rsidRPr="000A6B79">
              <w:rPr>
                <w:rFonts w:ascii="仿宋_GB2312" w:eastAsia="仿宋_GB2312" w:hAnsi="仿宋" w:cs="仿宋" w:hint="eastAsia"/>
                <w:kern w:val="0"/>
                <w:sz w:val="24"/>
                <w:szCs w:val="24"/>
              </w:rPr>
              <w:t>分，最高扣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1</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年底综合考核</w:t>
            </w:r>
          </w:p>
        </w:tc>
      </w:tr>
      <w:tr w:rsidR="00D66F30" w:rsidRPr="000A6B79">
        <w:trPr>
          <w:cantSplit/>
          <w:trHeight w:val="806"/>
          <w:jc w:val="center"/>
        </w:trPr>
        <w:tc>
          <w:tcPr>
            <w:tcW w:w="642"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互动</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交流</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(18)</w:t>
            </w:r>
          </w:p>
        </w:tc>
        <w:tc>
          <w:tcPr>
            <w:tcW w:w="678"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咨询</w:t>
            </w:r>
          </w:p>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投诉</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留言公开</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咨询建言类栏目（网上信访、纪检举报等专门渠道除外）对所有网民留言公开情况。</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公开留言具备留言时间、答复时间、答复单位和答复内容等要素情况。</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监测时间点前</w:t>
            </w:r>
            <w:r w:rsidRPr="000A6B79">
              <w:rPr>
                <w:rFonts w:ascii="仿宋_GB2312" w:eastAsia="仿宋_GB2312" w:hAnsi="仿宋" w:cs="仿宋"/>
                <w:kern w:val="0"/>
                <w:sz w:val="24"/>
                <w:szCs w:val="24"/>
              </w:rPr>
              <w:t>6</w:t>
            </w:r>
            <w:r w:rsidRPr="000A6B79">
              <w:rPr>
                <w:rFonts w:ascii="仿宋_GB2312" w:eastAsia="仿宋_GB2312" w:hAnsi="仿宋" w:cs="仿宋" w:hint="eastAsia"/>
                <w:kern w:val="0"/>
                <w:sz w:val="24"/>
                <w:szCs w:val="24"/>
              </w:rPr>
              <w:t>个月内留言更新情况。</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留言受理反馈情况统计数据公开情况。</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咨询建言类栏目（网上信访、纪检举报等专门渠道除外）对所有网民留言都未公开的，扣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随机抽查</w:t>
            </w:r>
            <w:r w:rsidRPr="000A6B79">
              <w:rPr>
                <w:rFonts w:ascii="仿宋_GB2312" w:eastAsia="仿宋_GB2312" w:hAnsi="仿宋" w:cs="仿宋"/>
                <w:kern w:val="0"/>
                <w:sz w:val="24"/>
                <w:szCs w:val="24"/>
              </w:rPr>
              <w:t>5</w:t>
            </w:r>
            <w:r w:rsidRPr="000A6B79">
              <w:rPr>
                <w:rFonts w:ascii="仿宋_GB2312" w:eastAsia="仿宋_GB2312" w:hAnsi="仿宋" w:cs="仿宋" w:hint="eastAsia"/>
                <w:kern w:val="0"/>
                <w:sz w:val="24"/>
                <w:szCs w:val="24"/>
              </w:rPr>
              <w:t>条已公开的网民留言，未公开留言时间、答复时间、答复单位、答复内容的，每发现一处，扣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监测时间点前</w:t>
            </w:r>
            <w:r w:rsidRPr="000A6B79">
              <w:rPr>
                <w:rFonts w:ascii="仿宋_GB2312" w:eastAsia="仿宋_GB2312" w:hAnsi="仿宋" w:cs="仿宋"/>
                <w:kern w:val="0"/>
                <w:sz w:val="24"/>
                <w:szCs w:val="24"/>
              </w:rPr>
              <w:t>6</w:t>
            </w:r>
            <w:r w:rsidRPr="000A6B79">
              <w:rPr>
                <w:rFonts w:ascii="仿宋_GB2312" w:eastAsia="仿宋_GB2312" w:hAnsi="仿宋" w:cs="仿宋" w:hint="eastAsia"/>
                <w:kern w:val="0"/>
                <w:sz w:val="24"/>
                <w:szCs w:val="24"/>
              </w:rPr>
              <w:t>个月内未更新的，扣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4.</w:t>
            </w:r>
            <w:r w:rsidRPr="000A6B79">
              <w:rPr>
                <w:rFonts w:ascii="仿宋_GB2312" w:eastAsia="仿宋_GB2312" w:hAnsi="仿宋" w:cs="仿宋" w:hint="eastAsia"/>
                <w:kern w:val="0"/>
                <w:sz w:val="24"/>
                <w:szCs w:val="24"/>
              </w:rPr>
              <w:t>未公开留言受理反馈情况统计数据的，扣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（注：不足</w:t>
            </w:r>
            <w:r w:rsidRPr="000A6B79">
              <w:rPr>
                <w:rFonts w:ascii="仿宋_GB2312" w:eastAsia="仿宋_GB2312" w:hAnsi="仿宋" w:cs="仿宋"/>
                <w:kern w:val="0"/>
                <w:sz w:val="24"/>
                <w:szCs w:val="24"/>
              </w:rPr>
              <w:t>5</w:t>
            </w:r>
            <w:r w:rsidRPr="000A6B79">
              <w:rPr>
                <w:rFonts w:ascii="仿宋_GB2312" w:eastAsia="仿宋_GB2312" w:hAnsi="仿宋" w:cs="仿宋" w:hint="eastAsia"/>
                <w:kern w:val="0"/>
                <w:sz w:val="24"/>
                <w:szCs w:val="24"/>
              </w:rPr>
              <w:t>条的则检查全部留言。）</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1</w:t>
            </w:r>
          </w:p>
        </w:tc>
        <w:tc>
          <w:tcPr>
            <w:tcW w:w="649"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年底综合考核</w:t>
            </w:r>
          </w:p>
        </w:tc>
      </w:tr>
      <w:tr w:rsidR="00D66F30" w:rsidRP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办理答复</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网站展示的本地</w:t>
            </w:r>
            <w:r w:rsidRPr="000A6B79">
              <w:rPr>
                <w:rFonts w:ascii="仿宋_GB2312" w:eastAsia="仿宋_GB2312" w:hAnsi="仿宋" w:cs="仿宋"/>
                <w:kern w:val="0"/>
                <w:sz w:val="24"/>
                <w:szCs w:val="24"/>
              </w:rPr>
              <w:t>12345</w:t>
            </w:r>
            <w:r w:rsidRPr="000A6B79">
              <w:rPr>
                <w:rFonts w:ascii="仿宋_GB2312" w:eastAsia="仿宋_GB2312" w:hAnsi="仿宋" w:cs="仿宋" w:hint="eastAsia"/>
                <w:kern w:val="0"/>
                <w:sz w:val="24"/>
                <w:szCs w:val="24"/>
              </w:rPr>
              <w:t>便民服务平台答复信件的及时性情况。</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信件答复的内容质量情况（是否存在对本部门职能范围内的咨询不答复、推诿和敷衍现象）。</w:t>
            </w:r>
          </w:p>
        </w:tc>
        <w:tc>
          <w:tcPr>
            <w:tcW w:w="2731" w:type="dxa"/>
            <w:shd w:val="clear" w:color="auto" w:fill="FFFFFF"/>
            <w:tcMar>
              <w:left w:w="57" w:type="dxa"/>
              <w:right w:w="57" w:type="dxa"/>
            </w:tcMar>
          </w:tcPr>
          <w:p w:rsidR="00D66F30" w:rsidRPr="000A6B79" w:rsidRDefault="00D66F30" w:rsidP="000A6B79">
            <w:pPr>
              <w:spacing w:line="320" w:lineRule="exact"/>
              <w:rPr>
                <w:rFonts w:ascii="仿宋_GB2312" w:eastAsia="仿宋_GB2312" w:hAnsi="仿宋" w:cs="Times New Roman"/>
                <w:sz w:val="24"/>
                <w:szCs w:val="24"/>
              </w:rPr>
            </w:pPr>
            <w:r w:rsidRPr="000A6B79">
              <w:rPr>
                <w:rFonts w:ascii="仿宋_GB2312" w:eastAsia="仿宋_GB2312" w:hAnsi="仿宋" w:cs="仿宋"/>
                <w:sz w:val="24"/>
                <w:szCs w:val="24"/>
              </w:rPr>
              <w:t>1.</w:t>
            </w:r>
            <w:r w:rsidRPr="000A6B79">
              <w:rPr>
                <w:rFonts w:ascii="仿宋_GB2312" w:eastAsia="仿宋_GB2312" w:hAnsi="仿宋" w:cs="仿宋" w:hint="eastAsia"/>
                <w:sz w:val="24"/>
                <w:szCs w:val="24"/>
              </w:rPr>
              <w:t>未在</w:t>
            </w:r>
            <w:r w:rsidRPr="000A6B79">
              <w:rPr>
                <w:rFonts w:ascii="仿宋_GB2312" w:eastAsia="仿宋_GB2312" w:hAnsi="仿宋" w:cs="仿宋"/>
                <w:sz w:val="24"/>
                <w:szCs w:val="24"/>
              </w:rPr>
              <w:t>5</w:t>
            </w:r>
            <w:r w:rsidRPr="000A6B79">
              <w:rPr>
                <w:rFonts w:ascii="仿宋_GB2312" w:eastAsia="仿宋_GB2312" w:hAnsi="仿宋" w:cs="仿宋" w:hint="eastAsia"/>
                <w:sz w:val="24"/>
                <w:szCs w:val="24"/>
              </w:rPr>
              <w:t>个工作日内收到网上答复意见的，每发现一次，扣</w:t>
            </w:r>
            <w:r w:rsidRPr="000A6B79">
              <w:rPr>
                <w:rFonts w:ascii="仿宋_GB2312" w:eastAsia="仿宋_GB2312" w:hAnsi="仿宋" w:cs="仿宋"/>
                <w:sz w:val="24"/>
                <w:szCs w:val="24"/>
              </w:rPr>
              <w:t>1</w:t>
            </w:r>
            <w:r>
              <w:rPr>
                <w:rFonts w:ascii="仿宋_GB2312" w:eastAsia="仿宋_GB2312" w:hAnsi="仿宋" w:cs="仿宋" w:hint="eastAsia"/>
                <w:sz w:val="24"/>
                <w:szCs w:val="24"/>
              </w:rPr>
              <w:t>分。</w:t>
            </w:r>
          </w:p>
          <w:p w:rsidR="00D66F30" w:rsidRPr="000A6B79" w:rsidRDefault="00D66F30" w:rsidP="000A6B79">
            <w:pPr>
              <w:spacing w:line="320" w:lineRule="exact"/>
              <w:rPr>
                <w:rFonts w:ascii="仿宋_GB2312" w:eastAsia="仿宋_GB2312" w:hAnsi="仿宋" w:cs="Times New Roman"/>
                <w:sz w:val="24"/>
                <w:szCs w:val="24"/>
              </w:rPr>
            </w:pPr>
            <w:r w:rsidRPr="000A6B79">
              <w:rPr>
                <w:rFonts w:ascii="仿宋_GB2312" w:eastAsia="仿宋_GB2312" w:hAnsi="仿宋" w:cs="仿宋"/>
                <w:sz w:val="24"/>
                <w:szCs w:val="24"/>
              </w:rPr>
              <w:t>2.</w:t>
            </w:r>
            <w:r w:rsidRPr="000A6B79">
              <w:rPr>
                <w:rFonts w:ascii="仿宋_GB2312" w:eastAsia="仿宋_GB2312" w:hAnsi="仿宋" w:cs="仿宋" w:hint="eastAsia"/>
                <w:sz w:val="24"/>
                <w:szCs w:val="24"/>
              </w:rPr>
              <w:t>答复内容质量不高，有推诿、敷衍等现象的，每发现一次，扣</w:t>
            </w:r>
            <w:r w:rsidRPr="000A6B79">
              <w:rPr>
                <w:rFonts w:ascii="仿宋_GB2312" w:eastAsia="仿宋_GB2312" w:hAnsi="仿宋" w:cs="仿宋"/>
                <w:sz w:val="24"/>
                <w:szCs w:val="24"/>
              </w:rPr>
              <w:t>1</w:t>
            </w:r>
            <w:r w:rsidRPr="000A6B79">
              <w:rPr>
                <w:rFonts w:ascii="仿宋_GB2312" w:eastAsia="仿宋_GB2312" w:hAnsi="仿宋" w:cs="仿宋" w:hint="eastAsia"/>
                <w:sz w:val="24"/>
                <w:szCs w:val="24"/>
              </w:rPr>
              <w:t>分。</w:t>
            </w:r>
          </w:p>
          <w:p w:rsidR="00D66F30" w:rsidRPr="000A6B79" w:rsidRDefault="00D66F30" w:rsidP="000A6B79">
            <w:pPr>
              <w:spacing w:line="320" w:lineRule="exact"/>
              <w:rPr>
                <w:rFonts w:ascii="仿宋_GB2312" w:eastAsia="仿宋_GB2312" w:hAnsi="仿宋" w:cs="Times New Roman"/>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被</w:t>
            </w:r>
            <w:r w:rsidRPr="000A6B79">
              <w:rPr>
                <w:rFonts w:ascii="仿宋_GB2312" w:eastAsia="仿宋_GB2312" w:hAnsi="仿宋" w:cs="仿宋"/>
                <w:kern w:val="0"/>
                <w:sz w:val="24"/>
                <w:szCs w:val="24"/>
              </w:rPr>
              <w:t xml:space="preserve"> 12345</w:t>
            </w:r>
            <w:r w:rsidRPr="000A6B79">
              <w:rPr>
                <w:rFonts w:ascii="仿宋_GB2312" w:eastAsia="仿宋_GB2312" w:hAnsi="仿宋" w:cs="仿宋" w:hint="eastAsia"/>
                <w:kern w:val="0"/>
                <w:sz w:val="24"/>
                <w:szCs w:val="24"/>
              </w:rPr>
              <w:t>平台通报的，一次扣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r w:rsidRPr="000A6B79">
              <w:rPr>
                <w:rFonts w:ascii="仿宋_GB2312" w:eastAsia="仿宋_GB2312" w:hAnsi="仿宋" w:cs="仿宋" w:hint="eastAsia"/>
                <w:sz w:val="24"/>
                <w:szCs w:val="24"/>
              </w:rPr>
              <w:t>。</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2</w:t>
            </w:r>
          </w:p>
        </w:tc>
        <w:tc>
          <w:tcPr>
            <w:tcW w:w="649"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r>
      <w:tr w:rsidR="00D66F30" w:rsidRP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在线</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访谈</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w:t>
            </w:r>
            <w:r w:rsidRPr="000A6B79">
              <w:rPr>
                <w:rFonts w:ascii="仿宋_GB2312" w:eastAsia="仿宋_GB2312" w:hAnsi="仿宋" w:cs="仿宋"/>
                <w:kern w:val="0"/>
                <w:sz w:val="24"/>
                <w:szCs w:val="24"/>
              </w:rPr>
              <w:t>7</w:t>
            </w:r>
            <w:r w:rsidRPr="000A6B79">
              <w:rPr>
                <w:rFonts w:ascii="仿宋_GB2312" w:eastAsia="仿宋_GB2312" w:hAnsi="仿宋" w:cs="仿宋" w:hint="eastAsia"/>
                <w:kern w:val="0"/>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内容丰富度</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网站自主开展在线访谈的丰富程度情况，以及本级政府及部门负责人接受上级单位网站和新闻媒体访谈、参加新闻发布会内容整理情况（不包括内容链接、工作动态）。</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未开设栏目或监测时间点前</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年内未开展在线访谈活动的，扣</w:t>
            </w:r>
            <w:r w:rsidRPr="000A6B79">
              <w:rPr>
                <w:rFonts w:ascii="仿宋_GB2312" w:eastAsia="仿宋_GB2312" w:hAnsi="仿宋" w:cs="仿宋"/>
                <w:kern w:val="0"/>
                <w:sz w:val="24"/>
                <w:szCs w:val="24"/>
              </w:rPr>
              <w:t>4</w:t>
            </w:r>
            <w:r w:rsidRPr="000A6B79">
              <w:rPr>
                <w:rFonts w:ascii="仿宋_GB2312" w:eastAsia="仿宋_GB2312" w:hAnsi="仿宋" w:cs="仿宋" w:hint="eastAsia"/>
                <w:kern w:val="0"/>
                <w:sz w:val="24"/>
                <w:szCs w:val="24"/>
              </w:rPr>
              <w:t>分；列入</w:t>
            </w:r>
            <w:r w:rsidRPr="000A6B79">
              <w:rPr>
                <w:rFonts w:ascii="仿宋_GB2312" w:eastAsia="仿宋_GB2312" w:hAnsi="仿宋" w:cs="仿宋"/>
                <w:kern w:val="0"/>
                <w:sz w:val="24"/>
                <w:szCs w:val="24"/>
              </w:rPr>
              <w:t>2020</w:t>
            </w:r>
            <w:r w:rsidRPr="000A6B79">
              <w:rPr>
                <w:rFonts w:ascii="仿宋_GB2312" w:eastAsia="仿宋_GB2312" w:hAnsi="仿宋" w:cs="仿宋" w:hint="eastAsia"/>
                <w:kern w:val="0"/>
                <w:sz w:val="24"/>
                <w:szCs w:val="24"/>
              </w:rPr>
              <w:t>年市政府门户网站访谈计划未参加的，扣</w:t>
            </w:r>
            <w:r w:rsidRPr="000A6B79">
              <w:rPr>
                <w:rFonts w:ascii="仿宋_GB2312" w:eastAsia="仿宋_GB2312" w:hAnsi="仿宋" w:cs="仿宋"/>
                <w:kern w:val="0"/>
                <w:sz w:val="24"/>
                <w:szCs w:val="24"/>
              </w:rPr>
              <w:t>4</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本部门开展的在线访谈活动没有图文或视频形式相结合，每发现一次，扣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分，最高扣</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监测时间点前</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年内开展在线访谈活动次数少于</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次的，扣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4</w:t>
            </w:r>
          </w:p>
        </w:tc>
        <w:tc>
          <w:tcPr>
            <w:tcW w:w="649"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年底综合考核</w:t>
            </w:r>
          </w:p>
        </w:tc>
      </w:tr>
      <w:tr w:rsidR="00D66F30" w:rsidRP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709"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访谈质量</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在线访谈的主题设计情况（主题应与政府工作重点相结合）。</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网友参与情况</w:t>
            </w:r>
            <w:r w:rsidRPr="000A6B79">
              <w:rPr>
                <w:rFonts w:ascii="仿宋_GB2312" w:eastAsia="仿宋_GB2312" w:hAnsi="仿宋" w:cs="仿宋"/>
                <w:kern w:val="0"/>
                <w:sz w:val="24"/>
                <w:szCs w:val="24"/>
              </w:rPr>
              <w:t>(</w:t>
            </w:r>
            <w:r w:rsidRPr="000A6B79">
              <w:rPr>
                <w:rFonts w:ascii="仿宋_GB2312" w:eastAsia="仿宋_GB2312" w:hAnsi="仿宋" w:cs="仿宋" w:hint="eastAsia"/>
                <w:kern w:val="0"/>
                <w:sz w:val="24"/>
                <w:szCs w:val="24"/>
              </w:rPr>
              <w:t>是否与网友进行实时互动，互动是否有实质性内容</w:t>
            </w:r>
            <w:r w:rsidRPr="000A6B79">
              <w:rPr>
                <w:rFonts w:ascii="仿宋_GB2312" w:eastAsia="仿宋_GB2312" w:hAnsi="仿宋" w:cs="仿宋"/>
                <w:kern w:val="0"/>
                <w:sz w:val="24"/>
                <w:szCs w:val="24"/>
              </w:rPr>
              <w:t>)</w:t>
            </w:r>
            <w:r w:rsidRPr="000A6B79">
              <w:rPr>
                <w:rFonts w:ascii="仿宋_GB2312" w:eastAsia="仿宋_GB2312" w:hAnsi="仿宋" w:cs="仿宋" w:hint="eastAsia"/>
                <w:kern w:val="0"/>
                <w:sz w:val="24"/>
                <w:szCs w:val="24"/>
              </w:rPr>
              <w:t>。</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答复公众问题的质量情况。</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主题未与与政府工作重点相结合的，扣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无实时互动或互动无实质性内容的，每发现一处扣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参与市政府网站访谈答复公众问题少于</w:t>
            </w:r>
            <w:r w:rsidRPr="000A6B79">
              <w:rPr>
                <w:rFonts w:ascii="仿宋_GB2312" w:eastAsia="仿宋_GB2312" w:hAnsi="仿宋" w:cs="仿宋"/>
                <w:kern w:val="0"/>
                <w:sz w:val="24"/>
                <w:szCs w:val="24"/>
              </w:rPr>
              <w:t>5</w:t>
            </w:r>
            <w:r w:rsidRPr="000A6B79">
              <w:rPr>
                <w:rFonts w:ascii="仿宋_GB2312" w:eastAsia="仿宋_GB2312" w:hAnsi="仿宋" w:cs="仿宋" w:hint="eastAsia"/>
                <w:kern w:val="0"/>
                <w:sz w:val="24"/>
                <w:szCs w:val="24"/>
              </w:rPr>
              <w:t>个的，扣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tcBorders>
              <w:bottom w:val="single" w:sz="4" w:space="0" w:color="auto"/>
            </w:tcBorders>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2</w:t>
            </w:r>
          </w:p>
        </w:tc>
        <w:tc>
          <w:tcPr>
            <w:tcW w:w="649"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r>
      <w:tr w:rsidR="00D66F30" w:rsidRPr="000A6B79" w:rsidT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709"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网站落实信息发布主体责任情况。各单位主要领导要履行好“第一解读人”职责，每年至少</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次通过在线访谈等方式解读重大政策，深入解读政策背景、重点任务、后续工作考虑等，及时准确传递权威信息和政策意图。</w:t>
            </w:r>
          </w:p>
        </w:tc>
        <w:tc>
          <w:tcPr>
            <w:tcW w:w="2731"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未有主要领导参加在线访谈的，扣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tcBorders>
              <w:top w:val="single" w:sz="4" w:space="0" w:color="auto"/>
            </w:tcBorders>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1</w:t>
            </w:r>
          </w:p>
        </w:tc>
        <w:tc>
          <w:tcPr>
            <w:tcW w:w="649"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r>
      <w:tr w:rsidR="00D66F30" w:rsidRP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调查</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征集</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w:t>
            </w:r>
            <w:r w:rsidRPr="000A6B79">
              <w:rPr>
                <w:rFonts w:ascii="仿宋_GB2312" w:eastAsia="仿宋_GB2312" w:hAnsi="仿宋" w:cs="仿宋"/>
                <w:kern w:val="0"/>
                <w:sz w:val="24"/>
                <w:szCs w:val="24"/>
              </w:rPr>
              <w:t>8</w:t>
            </w:r>
            <w:r w:rsidRPr="000A6B79">
              <w:rPr>
                <w:rFonts w:ascii="仿宋_GB2312" w:eastAsia="仿宋_GB2312" w:hAnsi="仿宋" w:cs="仿宋" w:hint="eastAsia"/>
                <w:kern w:val="0"/>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内容丰富度</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网站开展意见征集、网上调查的丰富程度情况。</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意见征集活动的主题设计情况（主题应与政府工作重点相结合）。</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定期开展情况，以及内容质量情况等。</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未开设栏目，扣</w:t>
            </w:r>
            <w:r w:rsidRPr="000A6B79">
              <w:rPr>
                <w:rFonts w:ascii="仿宋_GB2312" w:eastAsia="仿宋_GB2312" w:hAnsi="仿宋" w:cs="仿宋"/>
                <w:kern w:val="0"/>
                <w:sz w:val="24"/>
                <w:szCs w:val="24"/>
              </w:rPr>
              <w:t>4</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监测时间点</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年内开展次数少于</w:t>
            </w:r>
            <w:r w:rsidRPr="000A6B79">
              <w:rPr>
                <w:rFonts w:ascii="仿宋_GB2312" w:eastAsia="仿宋_GB2312" w:hAnsi="仿宋" w:cs="仿宋"/>
                <w:kern w:val="0"/>
                <w:sz w:val="24"/>
                <w:szCs w:val="24"/>
              </w:rPr>
              <w:t>6</w:t>
            </w:r>
            <w:r w:rsidRPr="000A6B79">
              <w:rPr>
                <w:rFonts w:ascii="仿宋_GB2312" w:eastAsia="仿宋_GB2312" w:hAnsi="仿宋" w:cs="仿宋" w:hint="eastAsia"/>
                <w:kern w:val="0"/>
                <w:sz w:val="24"/>
                <w:szCs w:val="24"/>
              </w:rPr>
              <w:t>次的，扣</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调查征集未向市政府门户网站保障的，每发现一期扣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4.</w:t>
            </w:r>
            <w:r w:rsidRPr="000A6B79">
              <w:rPr>
                <w:rFonts w:ascii="仿宋_GB2312" w:eastAsia="仿宋_GB2312" w:hAnsi="仿宋" w:cs="仿宋" w:hint="eastAsia"/>
                <w:kern w:val="0"/>
                <w:sz w:val="24"/>
                <w:szCs w:val="24"/>
              </w:rPr>
              <w:t>主题未与与政府工作重点相结合的，扣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4</w:t>
            </w:r>
          </w:p>
        </w:tc>
        <w:tc>
          <w:tcPr>
            <w:tcW w:w="649"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年底综合考核</w:t>
            </w:r>
          </w:p>
        </w:tc>
      </w:tr>
      <w:tr w:rsidR="00D66F30" w:rsidRPr="000A6B79" w:rsidT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意见征集结果反馈</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公众意见公开情况。</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意见征集分析、意见采纳公开情况。</w:t>
            </w:r>
          </w:p>
        </w:tc>
        <w:tc>
          <w:tcPr>
            <w:tcW w:w="2731"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开展的意见征集活动没有结果反馈，每发现一次扣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分，最高扣</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2</w:t>
            </w:r>
          </w:p>
        </w:tc>
        <w:tc>
          <w:tcPr>
            <w:tcW w:w="649"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r>
      <w:tr w:rsidR="00D66F30" w:rsidRPr="000A6B79" w:rsidT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网上调查结果反馈</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网上调查分析、意见采纳公开情况。</w:t>
            </w:r>
          </w:p>
        </w:tc>
        <w:tc>
          <w:tcPr>
            <w:tcW w:w="2731"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开展的网上调查活动没有结果反馈，每发现一次扣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分，最高扣</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2</w:t>
            </w:r>
          </w:p>
        </w:tc>
        <w:tc>
          <w:tcPr>
            <w:tcW w:w="649"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r>
      <w:tr w:rsidR="00D66F30" w:rsidRPr="000A6B79">
        <w:trPr>
          <w:cantSplit/>
          <w:trHeight w:val="1363"/>
          <w:jc w:val="center"/>
        </w:trPr>
        <w:tc>
          <w:tcPr>
            <w:tcW w:w="642"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网站性能维护及保障机制</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(25)</w:t>
            </w:r>
          </w:p>
        </w:tc>
        <w:tc>
          <w:tcPr>
            <w:tcW w:w="678"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开设规范</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(2)</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政府网站名称、域名规范性，以及网站管理主体、“我为政府网站找错”、党政机关网站标识、政府网站标识码、</w:t>
            </w:r>
            <w:r w:rsidRPr="000A6B79">
              <w:rPr>
                <w:rFonts w:ascii="仿宋_GB2312" w:eastAsia="仿宋_GB2312" w:hAnsi="仿宋" w:cs="仿宋"/>
                <w:kern w:val="0"/>
                <w:sz w:val="24"/>
                <w:szCs w:val="24"/>
              </w:rPr>
              <w:t>ICP</w:t>
            </w:r>
            <w:r w:rsidRPr="000A6B79">
              <w:rPr>
                <w:rFonts w:ascii="仿宋_GB2312" w:eastAsia="仿宋_GB2312" w:hAnsi="仿宋" w:cs="仿宋" w:hint="eastAsia"/>
                <w:kern w:val="0"/>
                <w:sz w:val="24"/>
                <w:szCs w:val="24"/>
              </w:rPr>
              <w:t>备案标识、公安备案标识等信息提供情况。</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域名不符合规范的、未以本地区本部门名称命名的，扣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仿宋"/>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未在全站页面底部功能区清晰列明党政机关网站标识、网站标识码、</w:t>
            </w:r>
            <w:r w:rsidRPr="000A6B79">
              <w:rPr>
                <w:rFonts w:ascii="仿宋_GB2312" w:eastAsia="仿宋_GB2312" w:hAnsi="仿宋" w:cs="仿宋"/>
                <w:kern w:val="0"/>
                <w:sz w:val="24"/>
                <w:szCs w:val="24"/>
              </w:rPr>
              <w:t>ICP</w:t>
            </w:r>
            <w:r w:rsidRPr="000A6B79">
              <w:rPr>
                <w:rFonts w:ascii="仿宋_GB2312" w:eastAsia="仿宋_GB2312" w:hAnsi="仿宋" w:cs="仿宋" w:hint="eastAsia"/>
                <w:kern w:val="0"/>
                <w:sz w:val="24"/>
                <w:szCs w:val="24"/>
              </w:rPr>
              <w:t>备案编号、公安机关备案标识、网站主办单位、网站地图、联系方式的，每缺一项，扣</w:t>
            </w:r>
            <w:r w:rsidRPr="000A6B79">
              <w:rPr>
                <w:rFonts w:ascii="仿宋_GB2312" w:eastAsia="仿宋_GB2312" w:hAnsi="仿宋" w:cs="仿宋"/>
                <w:kern w:val="0"/>
                <w:sz w:val="24"/>
                <w:szCs w:val="24"/>
              </w:rPr>
              <w:t>0.2</w:t>
            </w:r>
            <w:r w:rsidRPr="000A6B79">
              <w:rPr>
                <w:rFonts w:ascii="仿宋_GB2312" w:eastAsia="仿宋_GB2312" w:hAnsi="仿宋" w:cs="仿宋" w:hint="eastAsia"/>
                <w:kern w:val="0"/>
                <w:sz w:val="24"/>
                <w:szCs w:val="24"/>
              </w:rPr>
              <w:t>分。</w:t>
            </w:r>
            <w:r w:rsidRPr="000A6B79">
              <w:rPr>
                <w:rFonts w:ascii="仿宋_GB2312" w:eastAsia="仿宋_GB2312" w:hAnsi="仿宋" w:cs="仿宋"/>
                <w:kern w:val="0"/>
                <w:sz w:val="24"/>
                <w:szCs w:val="24"/>
              </w:rPr>
              <w:t xml:space="preserve">      </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网站基本信息变化后未及时更新的，扣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2</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日常监测</w:t>
            </w:r>
          </w:p>
        </w:tc>
      </w:tr>
      <w:tr w:rsidR="00D66F30" w:rsidRPr="000A6B79">
        <w:trPr>
          <w:cantSplit/>
          <w:trHeight w:val="53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信息转载</w:t>
            </w:r>
          </w:p>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(2)</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网站对中国政府网、国务院客户端、省政府网站、市政府网站发布的对全局工作有指导意义、需要社会广泛知晓的重要政策文件和信息转载情况</w:t>
            </w:r>
            <w:r>
              <w:rPr>
                <w:rFonts w:ascii="仿宋_GB2312" w:eastAsia="仿宋_GB2312" w:hAnsi="仿宋" w:cs="仿宋" w:hint="eastAsia"/>
                <w:kern w:val="0"/>
                <w:sz w:val="24"/>
                <w:szCs w:val="24"/>
              </w:rPr>
              <w:t>。</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各部门对中国政府网、国务院客户端、省政府门户网站、市政府门户网站发布的对全局工作有指导意义、需要社会广泛知晓的重要政策文件和信息未转载的每次扣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分，未及时转载每次扣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2</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日常监测</w:t>
            </w:r>
          </w:p>
        </w:tc>
      </w:tr>
      <w:tr w:rsidR="00D66F30" w:rsidRPr="000A6B79" w:rsidT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Merge w:val="restart"/>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监督检查</w:t>
            </w:r>
            <w:r w:rsidRPr="000A6B79">
              <w:rPr>
                <w:rFonts w:ascii="仿宋_GB2312" w:eastAsia="仿宋_GB2312" w:hAnsi="仿宋" w:cs="仿宋"/>
                <w:kern w:val="0"/>
                <w:sz w:val="24"/>
                <w:szCs w:val="24"/>
              </w:rPr>
              <w:t>(16)</w:t>
            </w:r>
          </w:p>
          <w:p w:rsidR="00D66F30" w:rsidRPr="000A6B79" w:rsidRDefault="00D66F30" w:rsidP="000A6B79">
            <w:pPr>
              <w:spacing w:line="320" w:lineRule="exact"/>
              <w:jc w:val="center"/>
              <w:rPr>
                <w:rFonts w:ascii="仿宋_GB2312" w:eastAsia="仿宋_GB2312" w:hAnsi="仿宋" w:cs="Times New Roman"/>
                <w:sz w:val="24"/>
                <w:szCs w:val="24"/>
              </w:rPr>
            </w:pP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第三方监督检查</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网站安排专人负责“我为政府网站找错”监督举报平台网民留言办理工作，在</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个工作日内对转办的投诉问题进行处理、整改和回复等情况。</w:t>
            </w:r>
          </w:p>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在</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个工作日内对省政府门户网站评议员及“省政府门户网站监督评议信息管理系统”发现的网站问题处理情况。</w:t>
            </w:r>
          </w:p>
        </w:tc>
        <w:tc>
          <w:tcPr>
            <w:tcW w:w="2731"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监测时间点前</w:t>
            </w:r>
            <w:r w:rsidRPr="000A6B79">
              <w:rPr>
                <w:rFonts w:ascii="仿宋_GB2312" w:eastAsia="仿宋_GB2312" w:hAnsi="仿宋" w:cs="仿宋"/>
                <w:kern w:val="0"/>
                <w:sz w:val="24"/>
                <w:szCs w:val="24"/>
              </w:rPr>
              <w:t>6</w:t>
            </w:r>
            <w:r w:rsidRPr="000A6B79">
              <w:rPr>
                <w:rFonts w:ascii="仿宋_GB2312" w:eastAsia="仿宋_GB2312" w:hAnsi="仿宋" w:cs="仿宋" w:hint="eastAsia"/>
                <w:kern w:val="0"/>
                <w:sz w:val="24"/>
                <w:szCs w:val="24"/>
              </w:rPr>
              <w:t>个月内，存在网民留言超过</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个工作日未答复的，每发现一条，扣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监测时间点前</w:t>
            </w:r>
            <w:r w:rsidRPr="000A6B79">
              <w:rPr>
                <w:rFonts w:ascii="仿宋_GB2312" w:eastAsia="仿宋_GB2312" w:hAnsi="仿宋" w:cs="仿宋"/>
                <w:kern w:val="0"/>
                <w:sz w:val="24"/>
                <w:szCs w:val="24"/>
              </w:rPr>
              <w:t>6</w:t>
            </w:r>
            <w:r w:rsidRPr="000A6B79">
              <w:rPr>
                <w:rFonts w:ascii="仿宋_GB2312" w:eastAsia="仿宋_GB2312" w:hAnsi="仿宋" w:cs="仿宋" w:hint="eastAsia"/>
                <w:kern w:val="0"/>
                <w:sz w:val="24"/>
                <w:szCs w:val="24"/>
              </w:rPr>
              <w:t>个月内，存在答复内容质量不高，有推诿、敷衍等现象的，每发现一条，扣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2</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年底综合考核</w:t>
            </w:r>
          </w:p>
        </w:tc>
      </w:tr>
      <w:tr w:rsidR="00D66F30" w:rsidRP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自查整改</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按照《国务院办公厅秘书局关于印发政府网站与政务新媒体检查指标、监管工作年度考核指标的通知》的标准和要求</w:t>
            </w:r>
            <w:r>
              <w:rPr>
                <w:rFonts w:ascii="仿宋_GB2312" w:eastAsia="仿宋_GB2312" w:hAnsi="仿宋" w:cs="仿宋" w:hint="eastAsia"/>
                <w:kern w:val="0"/>
                <w:sz w:val="24"/>
                <w:szCs w:val="24"/>
              </w:rPr>
              <w:t>。</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仿宋"/>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每月</w:t>
            </w:r>
            <w:r w:rsidRPr="000A6B79">
              <w:rPr>
                <w:rFonts w:ascii="仿宋_GB2312" w:eastAsia="仿宋_GB2312" w:hAnsi="仿宋" w:cs="仿宋"/>
                <w:kern w:val="0"/>
                <w:sz w:val="24"/>
                <w:szCs w:val="24"/>
              </w:rPr>
              <w:t>10</w:t>
            </w:r>
            <w:r w:rsidRPr="000A6B79">
              <w:rPr>
                <w:rFonts w:ascii="仿宋_GB2312" w:eastAsia="仿宋_GB2312" w:hAnsi="仿宋" w:cs="仿宋" w:hint="eastAsia"/>
                <w:kern w:val="0"/>
                <w:sz w:val="24"/>
                <w:szCs w:val="24"/>
              </w:rPr>
              <w:t>日前未准时提交月度自查报告的，一次扣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分（以电子邮箱的时间为准）</w:t>
            </w:r>
            <w:r w:rsidRPr="000A6B79">
              <w:rPr>
                <w:rFonts w:ascii="仿宋_GB2312" w:eastAsia="仿宋_GB2312" w:hAnsi="仿宋" w:cs="仿宋"/>
                <w:kern w:val="0"/>
                <w:sz w:val="24"/>
                <w:szCs w:val="24"/>
              </w:rPr>
              <w:t>,</w:t>
            </w:r>
            <w:r w:rsidRPr="000A6B79">
              <w:rPr>
                <w:rFonts w:ascii="仿宋_GB2312" w:eastAsia="仿宋_GB2312" w:hAnsi="仿宋" w:cs="仿宋" w:hint="eastAsia"/>
                <w:kern w:val="0"/>
                <w:sz w:val="24"/>
                <w:szCs w:val="24"/>
              </w:rPr>
              <w:t>最高扣</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分</w:t>
            </w:r>
            <w:r w:rsidRPr="000A6B79">
              <w:rPr>
                <w:rFonts w:ascii="仿宋_GB2312" w:eastAsia="仿宋_GB2312" w:hAnsi="仿宋" w:cs="仿宋"/>
                <w:kern w:val="0"/>
                <w:sz w:val="24"/>
                <w:szCs w:val="24"/>
              </w:rPr>
              <w:t>;</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自查报告内容敷衍，一次扣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分，最高扣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对市级日常巡查、月度复查问题清单整改不到位不及时的，一次扣</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5</w:t>
            </w:r>
          </w:p>
        </w:tc>
        <w:tc>
          <w:tcPr>
            <w:tcW w:w="649" w:type="dxa"/>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r>
      <w:tr w:rsidR="00D66F30" w:rsidRP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通报整改</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按照《国务院办公厅秘书局关于印发政府网站与政务新媒体检查指标、监管工作年度考核指标的通知》的标准和要求</w:t>
            </w:r>
            <w:r>
              <w:rPr>
                <w:rFonts w:ascii="仿宋_GB2312" w:eastAsia="仿宋_GB2312" w:hAnsi="仿宋" w:cs="仿宋" w:hint="eastAsia"/>
                <w:kern w:val="0"/>
                <w:sz w:val="24"/>
                <w:szCs w:val="24"/>
              </w:rPr>
              <w:t>。</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被市政府办通报不合格一次，扣</w:t>
            </w:r>
            <w:r w:rsidRPr="000A6B79">
              <w:rPr>
                <w:rFonts w:ascii="仿宋_GB2312" w:eastAsia="仿宋_GB2312" w:hAnsi="仿宋" w:cs="仿宋"/>
                <w:kern w:val="0"/>
                <w:sz w:val="24"/>
                <w:szCs w:val="24"/>
              </w:rPr>
              <w:t>6</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通报公开之日起</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周内对问题仍未整改，或整改不到位的，每次扣</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分。</w:t>
            </w: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未准时提交整改报告的，每次扣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9</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日常监测</w:t>
            </w:r>
          </w:p>
        </w:tc>
      </w:tr>
      <w:tr w:rsidR="00D66F30" w:rsidRP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年度</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报表</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(1)</w:t>
            </w:r>
          </w:p>
        </w:tc>
        <w:tc>
          <w:tcPr>
            <w:tcW w:w="709" w:type="dxa"/>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次年</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月</w:t>
            </w:r>
            <w:r w:rsidRPr="000A6B79">
              <w:rPr>
                <w:rFonts w:ascii="仿宋_GB2312" w:eastAsia="仿宋_GB2312" w:hAnsi="仿宋" w:cs="仿宋"/>
                <w:kern w:val="0"/>
                <w:sz w:val="24"/>
                <w:szCs w:val="24"/>
              </w:rPr>
              <w:t>10</w:t>
            </w:r>
            <w:r w:rsidRPr="000A6B79">
              <w:rPr>
                <w:rFonts w:ascii="仿宋_GB2312" w:eastAsia="仿宋_GB2312" w:hAnsi="仿宋" w:cs="仿宋" w:hint="eastAsia"/>
                <w:kern w:val="0"/>
                <w:sz w:val="24"/>
                <w:szCs w:val="24"/>
              </w:rPr>
              <w:t>日前编制上一年度《政府网站年度工作报表》</w:t>
            </w:r>
            <w:r w:rsidRPr="000A6B79">
              <w:rPr>
                <w:rFonts w:ascii="仿宋_GB2312" w:eastAsia="仿宋_GB2312" w:hAnsi="仿宋" w:cs="仿宋"/>
                <w:kern w:val="0"/>
                <w:sz w:val="24"/>
                <w:szCs w:val="24"/>
              </w:rPr>
              <w:t>,</w:t>
            </w:r>
            <w:r w:rsidRPr="000A6B79">
              <w:rPr>
                <w:rFonts w:ascii="仿宋_GB2312" w:eastAsia="仿宋_GB2312" w:hAnsi="仿宋" w:cs="仿宋" w:hint="eastAsia"/>
                <w:kern w:val="0"/>
                <w:sz w:val="24"/>
                <w:szCs w:val="24"/>
              </w:rPr>
              <w:t>并在网站通知公告类栏目汇总公开本部门网站年度工作报表情况。</w:t>
            </w:r>
          </w:p>
        </w:tc>
        <w:tc>
          <w:tcPr>
            <w:tcW w:w="2731" w:type="dxa"/>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本部门政府网站年度工作报表、年度监管报表未在市政府门户网站发布的，扣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报表晚于次年</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月</w:t>
            </w:r>
            <w:r w:rsidRPr="000A6B79">
              <w:rPr>
                <w:rFonts w:ascii="仿宋_GB2312" w:eastAsia="仿宋_GB2312" w:hAnsi="仿宋" w:cs="仿宋"/>
                <w:kern w:val="0"/>
                <w:sz w:val="24"/>
                <w:szCs w:val="24"/>
              </w:rPr>
              <w:t>10</w:t>
            </w:r>
            <w:r w:rsidRPr="000A6B79">
              <w:rPr>
                <w:rFonts w:ascii="仿宋_GB2312" w:eastAsia="仿宋_GB2312" w:hAnsi="仿宋" w:cs="仿宋" w:hint="eastAsia"/>
                <w:kern w:val="0"/>
                <w:sz w:val="24"/>
                <w:szCs w:val="24"/>
              </w:rPr>
              <w:t>日发布的，扣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w:t>
            </w:r>
          </w:p>
        </w:tc>
        <w:tc>
          <w:tcPr>
            <w:tcW w:w="677" w:type="dxa"/>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1</w:t>
            </w:r>
          </w:p>
        </w:tc>
        <w:tc>
          <w:tcPr>
            <w:tcW w:w="649" w:type="dxa"/>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日常监测</w:t>
            </w:r>
          </w:p>
        </w:tc>
      </w:tr>
      <w:tr w:rsidR="00D66F30" w:rsidRP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保障</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机制</w:t>
            </w:r>
          </w:p>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(4)</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工作总结</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各地区于</w:t>
            </w:r>
            <w:smartTag w:uri="urn:schemas-microsoft-com:office:smarttags" w:element="chsdate">
              <w:smartTagPr>
                <w:attr w:name="IsROCDate" w:val="False"/>
                <w:attr w:name="IsLunarDate" w:val="False"/>
                <w:attr w:name="Day" w:val="15"/>
                <w:attr w:name="Month" w:val="12"/>
                <w:attr w:name="Year" w:val="2020"/>
              </w:smartTagPr>
              <w:r w:rsidRPr="000A6B79">
                <w:rPr>
                  <w:rFonts w:ascii="仿宋_GB2312" w:eastAsia="仿宋_GB2312" w:hAnsi="仿宋" w:cs="仿宋"/>
                  <w:kern w:val="0"/>
                  <w:sz w:val="24"/>
                  <w:szCs w:val="24"/>
                </w:rPr>
                <w:t>2020</w:t>
              </w:r>
              <w:r w:rsidRPr="000A6B79">
                <w:rPr>
                  <w:rFonts w:ascii="仿宋_GB2312" w:eastAsia="仿宋_GB2312" w:hAnsi="仿宋" w:cs="仿宋" w:hint="eastAsia"/>
                  <w:kern w:val="0"/>
                  <w:sz w:val="24"/>
                  <w:szCs w:val="24"/>
                </w:rPr>
                <w:t>年</w:t>
              </w:r>
              <w:r w:rsidRPr="000A6B79">
                <w:rPr>
                  <w:rFonts w:ascii="仿宋_GB2312" w:eastAsia="仿宋_GB2312" w:hAnsi="仿宋" w:cs="仿宋"/>
                  <w:kern w:val="0"/>
                  <w:sz w:val="24"/>
                  <w:szCs w:val="24"/>
                </w:rPr>
                <w:t>12</w:t>
              </w:r>
              <w:r w:rsidRPr="000A6B79">
                <w:rPr>
                  <w:rFonts w:ascii="仿宋_GB2312" w:eastAsia="仿宋_GB2312" w:hAnsi="仿宋" w:cs="仿宋" w:hint="eastAsia"/>
                  <w:kern w:val="0"/>
                  <w:sz w:val="24"/>
                  <w:szCs w:val="24"/>
                </w:rPr>
                <w:t>月</w:t>
              </w:r>
              <w:r w:rsidRPr="000A6B79">
                <w:rPr>
                  <w:rFonts w:ascii="仿宋_GB2312" w:eastAsia="仿宋_GB2312" w:hAnsi="仿宋" w:cs="仿宋"/>
                  <w:kern w:val="0"/>
                  <w:sz w:val="24"/>
                  <w:szCs w:val="24"/>
                </w:rPr>
                <w:t>15</w:t>
              </w:r>
              <w:r w:rsidRPr="000A6B79">
                <w:rPr>
                  <w:rFonts w:ascii="仿宋_GB2312" w:eastAsia="仿宋_GB2312" w:hAnsi="仿宋" w:cs="仿宋" w:hint="eastAsia"/>
                  <w:kern w:val="0"/>
                  <w:sz w:val="24"/>
                  <w:szCs w:val="24"/>
                </w:rPr>
                <w:t>日前</w:t>
              </w:r>
            </w:smartTag>
            <w:r w:rsidRPr="000A6B79">
              <w:rPr>
                <w:rFonts w:ascii="仿宋_GB2312" w:eastAsia="仿宋_GB2312" w:hAnsi="仿宋" w:cs="仿宋" w:hint="eastAsia"/>
                <w:kern w:val="0"/>
                <w:sz w:val="24"/>
                <w:szCs w:val="24"/>
              </w:rPr>
              <w:t>向市政府办公室报送本年度本部门网站建设工作总结。</w:t>
            </w:r>
          </w:p>
        </w:tc>
        <w:tc>
          <w:tcPr>
            <w:tcW w:w="2731" w:type="dxa"/>
            <w:shd w:val="clear" w:color="auto" w:fill="FFFFFF"/>
            <w:tcMar>
              <w:left w:w="57" w:type="dxa"/>
              <w:right w:w="57" w:type="dxa"/>
            </w:tcMa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未及时报送本年度本部门政府网站建设工作总结扣</w:t>
            </w:r>
            <w:r w:rsidRPr="000A6B79">
              <w:rPr>
                <w:rFonts w:ascii="仿宋_GB2312" w:eastAsia="仿宋_GB2312" w:hAnsi="仿宋" w:cs="仿宋"/>
                <w:kern w:val="0"/>
                <w:sz w:val="24"/>
                <w:szCs w:val="24"/>
              </w:rPr>
              <w:t>4</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内容不完整，少一项扣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（注：各部门于</w:t>
            </w:r>
            <w:smartTag w:uri="urn:schemas-microsoft-com:office:smarttags" w:element="chsdate">
              <w:smartTagPr>
                <w:attr w:name="IsROCDate" w:val="False"/>
                <w:attr w:name="IsLunarDate" w:val="False"/>
                <w:attr w:name="Day" w:val="15"/>
                <w:attr w:name="Month" w:val="12"/>
                <w:attr w:name="Year" w:val="2020"/>
              </w:smartTagPr>
              <w:r w:rsidRPr="000A6B79">
                <w:rPr>
                  <w:rFonts w:ascii="仿宋_GB2312" w:eastAsia="仿宋_GB2312" w:hAnsi="仿宋" w:cs="仿宋"/>
                  <w:kern w:val="0"/>
                  <w:sz w:val="24"/>
                  <w:szCs w:val="24"/>
                </w:rPr>
                <w:t>2020</w:t>
              </w:r>
              <w:r w:rsidRPr="000A6B79">
                <w:rPr>
                  <w:rFonts w:ascii="仿宋_GB2312" w:eastAsia="仿宋_GB2312" w:hAnsi="仿宋" w:cs="仿宋" w:hint="eastAsia"/>
                  <w:kern w:val="0"/>
                  <w:sz w:val="24"/>
                  <w:szCs w:val="24"/>
                </w:rPr>
                <w:t>年</w:t>
              </w:r>
              <w:r w:rsidRPr="000A6B79">
                <w:rPr>
                  <w:rFonts w:ascii="仿宋_GB2312" w:eastAsia="仿宋_GB2312" w:hAnsi="仿宋" w:cs="仿宋"/>
                  <w:kern w:val="0"/>
                  <w:sz w:val="24"/>
                  <w:szCs w:val="24"/>
                </w:rPr>
                <w:t>12</w:t>
              </w:r>
              <w:r w:rsidRPr="000A6B79">
                <w:rPr>
                  <w:rFonts w:ascii="仿宋_GB2312" w:eastAsia="仿宋_GB2312" w:hAnsi="仿宋" w:cs="仿宋" w:hint="eastAsia"/>
                  <w:kern w:val="0"/>
                  <w:sz w:val="24"/>
                  <w:szCs w:val="24"/>
                </w:rPr>
                <w:t>月</w:t>
              </w:r>
              <w:r w:rsidRPr="000A6B79">
                <w:rPr>
                  <w:rFonts w:ascii="仿宋_GB2312" w:eastAsia="仿宋_GB2312" w:hAnsi="仿宋" w:cs="仿宋"/>
                  <w:kern w:val="0"/>
                  <w:sz w:val="24"/>
                  <w:szCs w:val="24"/>
                </w:rPr>
                <w:t>15</w:t>
              </w:r>
              <w:r w:rsidRPr="000A6B79">
                <w:rPr>
                  <w:rFonts w:ascii="仿宋_GB2312" w:eastAsia="仿宋_GB2312" w:hAnsi="仿宋" w:cs="仿宋" w:hint="eastAsia"/>
                  <w:kern w:val="0"/>
                  <w:sz w:val="24"/>
                  <w:szCs w:val="24"/>
                </w:rPr>
                <w:t>日前</w:t>
              </w:r>
            </w:smartTag>
            <w:r w:rsidRPr="000A6B79">
              <w:rPr>
                <w:rFonts w:ascii="仿宋_GB2312" w:eastAsia="仿宋_GB2312" w:hAnsi="仿宋" w:cs="仿宋" w:hint="eastAsia"/>
                <w:kern w:val="0"/>
                <w:sz w:val="24"/>
                <w:szCs w:val="24"/>
              </w:rPr>
              <w:t>向市大数据中心报送本年度本部门政府网站建设工作总结。内容包括领导重视情况、人员配备情况、资金（设备）投入、规章制度健全和其他考核指标（包括政务新媒体指标）要求提供相关材料等其他情况，以及相应附件。）</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kern w:val="0"/>
                <w:sz w:val="24"/>
                <w:szCs w:val="24"/>
              </w:rPr>
              <w:t>4</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kern w:val="0"/>
                <w:sz w:val="24"/>
                <w:szCs w:val="24"/>
              </w:rPr>
              <w:t>年底综合考核</w:t>
            </w:r>
          </w:p>
        </w:tc>
      </w:tr>
      <w:tr w:rsidR="00D66F30" w:rsidRPr="000A6B79" w:rsidTr="000A6B79">
        <w:trPr>
          <w:cantSplit/>
          <w:trHeight w:val="20"/>
          <w:jc w:val="center"/>
        </w:trPr>
        <w:tc>
          <w:tcPr>
            <w:tcW w:w="642" w:type="dxa"/>
            <w:vMerge w:val="restart"/>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r w:rsidRPr="000A6B79">
              <w:rPr>
                <w:rFonts w:ascii="仿宋_GB2312" w:eastAsia="仿宋_GB2312" w:hAnsi="仿宋" w:cs="仿宋" w:hint="eastAsia"/>
                <w:sz w:val="24"/>
                <w:szCs w:val="24"/>
              </w:rPr>
              <w:t>市政府门户网站内容保障（</w:t>
            </w:r>
            <w:r w:rsidRPr="000A6B79">
              <w:rPr>
                <w:rFonts w:ascii="仿宋_GB2312" w:eastAsia="仿宋_GB2312" w:hAnsi="仿宋" w:cs="仿宋"/>
                <w:sz w:val="24"/>
                <w:szCs w:val="24"/>
              </w:rPr>
              <w:t>5</w:t>
            </w:r>
            <w:r w:rsidRPr="000A6B79">
              <w:rPr>
                <w:rFonts w:ascii="仿宋_GB2312" w:eastAsia="仿宋_GB2312" w:hAnsi="仿宋" w:cs="仿宋" w:hint="eastAsia"/>
                <w:sz w:val="24"/>
                <w:szCs w:val="24"/>
              </w:rPr>
              <w:t>）</w:t>
            </w:r>
          </w:p>
        </w:tc>
        <w:tc>
          <w:tcPr>
            <w:tcW w:w="678"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政务公开及专题专栏</w:t>
            </w:r>
          </w:p>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w:t>
            </w:r>
            <w:r w:rsidRPr="000A6B79">
              <w:rPr>
                <w:rFonts w:ascii="仿宋_GB2312" w:eastAsia="仿宋_GB2312" w:hAnsi="仿宋" w:cs="仿宋"/>
                <w:kern w:val="0"/>
                <w:sz w:val="24"/>
                <w:szCs w:val="24"/>
              </w:rPr>
              <w:t>4</w:t>
            </w:r>
            <w:r w:rsidRPr="000A6B79">
              <w:rPr>
                <w:rFonts w:ascii="仿宋_GB2312" w:eastAsia="仿宋_GB2312" w:hAnsi="仿宋" w:cs="仿宋" w:hint="eastAsia"/>
                <w:kern w:val="0"/>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仿宋"/>
                <w:kern w:val="0"/>
                <w:sz w:val="24"/>
                <w:szCs w:val="24"/>
              </w:rPr>
            </w:pPr>
            <w:r w:rsidRPr="000A6B79">
              <w:rPr>
                <w:rFonts w:ascii="仿宋_GB2312" w:eastAsia="仿宋_GB2312" w:hAnsi="仿宋" w:cs="仿宋" w:hint="eastAsia"/>
                <w:kern w:val="0"/>
                <w:sz w:val="24"/>
                <w:szCs w:val="24"/>
              </w:rPr>
              <w:t>各部门网站对市政府门户网站整合的该部门网站专题专栏（三大攻坚战、深化“放管服”改革优化营商环境、助力“六稳”“六保”工作、全方位推动高质量发展超越、统筹推进疫情防控和经济社会发展）、重点信息公开等的内容保障情况（重点考核各部门保障栏目信息数量、栏目完整性、内容规范性以及信息持续更新等情况）</w:t>
            </w:r>
            <w:r w:rsidRPr="000A6B79">
              <w:rPr>
                <w:rFonts w:ascii="仿宋_GB2312" w:eastAsia="仿宋_GB2312" w:hAnsi="仿宋" w:cs="仿宋" w:hint="eastAsia"/>
                <w:kern w:val="0"/>
                <w:sz w:val="24"/>
                <w:szCs w:val="24"/>
              </w:rPr>
              <w:t> </w:t>
            </w:r>
            <w:r w:rsidRPr="000A6B79">
              <w:rPr>
                <w:rFonts w:ascii="仿宋_GB2312" w:eastAsia="仿宋_GB2312" w:hAnsi="仿宋" w:cs="仿宋"/>
                <w:kern w:val="0"/>
                <w:sz w:val="24"/>
                <w:szCs w:val="24"/>
              </w:rPr>
              <w:t xml:space="preserve"> </w:t>
            </w:r>
          </w:p>
        </w:tc>
        <w:tc>
          <w:tcPr>
            <w:tcW w:w="2731"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未向市政府门户网站重点信息公开专栏保障的，扣</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未向市政府门户网站专题专栏保障的，扣</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内容保障不及时、不完整、不准确的，每发现一个扣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分，最高扣</w:t>
            </w: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4</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日常监测</w:t>
            </w:r>
          </w:p>
        </w:tc>
      </w:tr>
      <w:tr w:rsidR="00D66F30" w:rsidRPr="000A6B79" w:rsidTr="000A6B79">
        <w:trPr>
          <w:cantSplit/>
          <w:trHeight w:val="20"/>
          <w:jc w:val="center"/>
        </w:trPr>
        <w:tc>
          <w:tcPr>
            <w:tcW w:w="642" w:type="dxa"/>
            <w:vMerge/>
            <w:shd w:val="clear" w:color="auto" w:fill="FFFFFF"/>
            <w:tcMar>
              <w:left w:w="57" w:type="dxa"/>
              <w:right w:w="57" w:type="dxa"/>
            </w:tcMar>
            <w:vAlign w:val="center"/>
          </w:tcPr>
          <w:p w:rsidR="00D66F30" w:rsidRPr="000A6B79" w:rsidRDefault="00D66F30" w:rsidP="000A6B79">
            <w:pPr>
              <w:spacing w:line="320" w:lineRule="exact"/>
              <w:jc w:val="center"/>
              <w:rPr>
                <w:rFonts w:ascii="仿宋_GB2312" w:eastAsia="仿宋_GB2312" w:hAnsi="仿宋" w:cs="Times New Roman"/>
                <w:sz w:val="24"/>
                <w:szCs w:val="24"/>
              </w:rPr>
            </w:pPr>
          </w:p>
        </w:tc>
        <w:tc>
          <w:tcPr>
            <w:tcW w:w="678"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Times New Roman"/>
                <w:kern w:val="0"/>
                <w:sz w:val="24"/>
                <w:szCs w:val="24"/>
              </w:rPr>
            </w:pPr>
            <w:r w:rsidRPr="000A6B79">
              <w:rPr>
                <w:rFonts w:ascii="仿宋_GB2312" w:eastAsia="仿宋_GB2312" w:hAnsi="仿宋" w:cs="仿宋" w:hint="eastAsia"/>
                <w:kern w:val="0"/>
                <w:sz w:val="24"/>
                <w:szCs w:val="24"/>
              </w:rPr>
              <w:t>智能互动（</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w:t>
            </w:r>
          </w:p>
        </w:tc>
        <w:tc>
          <w:tcPr>
            <w:tcW w:w="70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sz w:val="24"/>
                <w:szCs w:val="24"/>
              </w:rPr>
            </w:pPr>
            <w:r w:rsidRPr="000A6B79">
              <w:rPr>
                <w:rFonts w:ascii="仿宋_GB2312" w:eastAsia="仿宋_GB2312" w:hAnsi="仿宋" w:cs="仿宋"/>
                <w:sz w:val="24"/>
                <w:szCs w:val="24"/>
              </w:rPr>
              <w:t>-</w:t>
            </w:r>
          </w:p>
        </w:tc>
        <w:tc>
          <w:tcPr>
            <w:tcW w:w="2923"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sz w:val="24"/>
                <w:szCs w:val="24"/>
              </w:rPr>
            </w:pPr>
            <w:r w:rsidRPr="000A6B79">
              <w:rPr>
                <w:rFonts w:ascii="仿宋_GB2312" w:eastAsia="仿宋_GB2312" w:hAnsi="仿宋" w:cs="仿宋" w:hint="eastAsia"/>
                <w:kern w:val="0"/>
                <w:sz w:val="24"/>
                <w:szCs w:val="24"/>
              </w:rPr>
              <w:t>网站利用知识库技术，梳理、归纳、统计和汇编各类常见问题、热点问题、电子文件资料等，并基于此开展自动化、半自动化的咨询互动情况。利用即时咨询系统，与用户开展在线实时交流。</w:t>
            </w:r>
          </w:p>
        </w:tc>
        <w:tc>
          <w:tcPr>
            <w:tcW w:w="2731" w:type="dxa"/>
            <w:shd w:val="clear" w:color="auto" w:fill="FFFFFF"/>
            <w:tcMar>
              <w:left w:w="57" w:type="dxa"/>
              <w:right w:w="57" w:type="dxa"/>
            </w:tcMar>
            <w:vAlign w:val="center"/>
          </w:tcPr>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未开设栏目和栏目信息为空的，扣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2.</w:t>
            </w:r>
            <w:r w:rsidRPr="000A6B79">
              <w:rPr>
                <w:rFonts w:ascii="仿宋_GB2312" w:eastAsia="仿宋_GB2312" w:hAnsi="仿宋" w:cs="仿宋" w:hint="eastAsia"/>
                <w:kern w:val="0"/>
                <w:sz w:val="24"/>
                <w:szCs w:val="24"/>
              </w:rPr>
              <w:t>常见问题未向市政府门户网站保障的，扣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p w:rsidR="00D66F30" w:rsidRPr="000A6B79" w:rsidRDefault="00D66F30" w:rsidP="000A6B79">
            <w:pPr>
              <w:widowControl/>
              <w:spacing w:line="320" w:lineRule="exact"/>
              <w:rPr>
                <w:rFonts w:ascii="仿宋_GB2312" w:eastAsia="仿宋_GB2312" w:hAnsi="仿宋" w:cs="Times New Roman"/>
                <w:kern w:val="0"/>
                <w:sz w:val="24"/>
                <w:szCs w:val="24"/>
              </w:rPr>
            </w:pPr>
            <w:r w:rsidRPr="000A6B79">
              <w:rPr>
                <w:rFonts w:ascii="仿宋_GB2312" w:eastAsia="仿宋_GB2312" w:hAnsi="仿宋" w:cs="仿宋"/>
                <w:kern w:val="0"/>
                <w:sz w:val="24"/>
                <w:szCs w:val="24"/>
              </w:rPr>
              <w:t>3.</w:t>
            </w:r>
            <w:r w:rsidRPr="000A6B79">
              <w:rPr>
                <w:rFonts w:ascii="仿宋_GB2312" w:eastAsia="仿宋_GB2312" w:hAnsi="仿宋" w:cs="仿宋" w:hint="eastAsia"/>
                <w:kern w:val="0"/>
                <w:sz w:val="24"/>
                <w:szCs w:val="24"/>
              </w:rPr>
              <w:t>常见问题不是问答形式，每发现一次扣</w:t>
            </w:r>
            <w:r w:rsidRPr="000A6B79">
              <w:rPr>
                <w:rFonts w:ascii="仿宋_GB2312" w:eastAsia="仿宋_GB2312" w:hAnsi="仿宋" w:cs="仿宋"/>
                <w:kern w:val="0"/>
                <w:sz w:val="24"/>
                <w:szCs w:val="24"/>
              </w:rPr>
              <w:t>0.5</w:t>
            </w:r>
            <w:r w:rsidRPr="000A6B79">
              <w:rPr>
                <w:rFonts w:ascii="仿宋_GB2312" w:eastAsia="仿宋_GB2312" w:hAnsi="仿宋" w:cs="仿宋" w:hint="eastAsia"/>
                <w:kern w:val="0"/>
                <w:sz w:val="24"/>
                <w:szCs w:val="24"/>
              </w:rPr>
              <w:t>分，最多扣</w:t>
            </w:r>
            <w:r w:rsidRPr="000A6B79">
              <w:rPr>
                <w:rFonts w:ascii="仿宋_GB2312" w:eastAsia="仿宋_GB2312" w:hAnsi="仿宋" w:cs="仿宋"/>
                <w:kern w:val="0"/>
                <w:sz w:val="24"/>
                <w:szCs w:val="24"/>
              </w:rPr>
              <w:t>1</w:t>
            </w:r>
            <w:r w:rsidRPr="000A6B79">
              <w:rPr>
                <w:rFonts w:ascii="仿宋_GB2312" w:eastAsia="仿宋_GB2312" w:hAnsi="仿宋" w:cs="仿宋" w:hint="eastAsia"/>
                <w:kern w:val="0"/>
                <w:sz w:val="24"/>
                <w:szCs w:val="24"/>
              </w:rPr>
              <w:t>分。</w:t>
            </w:r>
          </w:p>
        </w:tc>
        <w:tc>
          <w:tcPr>
            <w:tcW w:w="677"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r w:rsidRPr="000A6B79">
              <w:rPr>
                <w:rFonts w:ascii="仿宋_GB2312" w:eastAsia="仿宋_GB2312" w:hAnsi="仿宋" w:cs="仿宋"/>
                <w:kern w:val="0"/>
                <w:sz w:val="24"/>
                <w:szCs w:val="24"/>
              </w:rPr>
              <w:t>1</w:t>
            </w:r>
          </w:p>
        </w:tc>
        <w:tc>
          <w:tcPr>
            <w:tcW w:w="649" w:type="dxa"/>
            <w:shd w:val="clear" w:color="auto" w:fill="FFFFFF"/>
            <w:tcMar>
              <w:left w:w="57" w:type="dxa"/>
              <w:right w:w="57" w:type="dxa"/>
            </w:tcMar>
            <w:vAlign w:val="center"/>
          </w:tcPr>
          <w:p w:rsidR="00D66F30" w:rsidRPr="000A6B79" w:rsidRDefault="00D66F30" w:rsidP="000A6B79">
            <w:pPr>
              <w:widowControl/>
              <w:spacing w:line="320" w:lineRule="exact"/>
              <w:jc w:val="center"/>
              <w:rPr>
                <w:rFonts w:ascii="仿宋_GB2312" w:eastAsia="仿宋_GB2312" w:hAnsi="仿宋" w:cs="仿宋"/>
                <w:kern w:val="0"/>
                <w:sz w:val="24"/>
                <w:szCs w:val="24"/>
              </w:rPr>
            </w:pPr>
          </w:p>
        </w:tc>
      </w:tr>
    </w:tbl>
    <w:p w:rsidR="00D66F30" w:rsidRPr="000A6B79" w:rsidRDefault="00D66F30" w:rsidP="00463144">
      <w:pPr>
        <w:widowControl/>
        <w:jc w:val="left"/>
        <w:rPr>
          <w:rFonts w:ascii="楷体_GB2312" w:eastAsia="楷体_GB2312" w:hAnsi="微软雅黑" w:cs="Times New Roman"/>
          <w:color w:val="555555"/>
          <w:kern w:val="0"/>
          <w:sz w:val="27"/>
          <w:szCs w:val="27"/>
        </w:rPr>
      </w:pPr>
      <w:r w:rsidRPr="000A6B79">
        <w:rPr>
          <w:rFonts w:ascii="楷体_GB2312" w:eastAsia="楷体_GB2312" w:hAnsi="楷体" w:cs="楷体" w:hint="eastAsia"/>
          <w:color w:val="555555"/>
          <w:kern w:val="0"/>
          <w:sz w:val="32"/>
          <w:szCs w:val="32"/>
        </w:rPr>
        <w:t>（</w:t>
      </w:r>
      <w:r w:rsidRPr="000A6B79">
        <w:rPr>
          <w:rFonts w:ascii="楷体_GB2312" w:eastAsia="楷体_GB2312" w:hAnsi="楷体" w:cs="楷体" w:hint="eastAsia"/>
          <w:b/>
          <w:bCs/>
          <w:color w:val="555555"/>
          <w:kern w:val="0"/>
          <w:sz w:val="32"/>
          <w:szCs w:val="32"/>
        </w:rPr>
        <w:t>二）加分指标</w:t>
      </w:r>
      <w:r w:rsidRPr="000A6B79">
        <w:rPr>
          <w:rFonts w:ascii="楷体_GB2312" w:eastAsia="楷体_GB2312" w:hAnsi="微软雅黑" w:cs="微软雅黑" w:hint="eastAsia"/>
          <w:color w:val="555555"/>
          <w:kern w:val="0"/>
          <w:sz w:val="27"/>
          <w:szCs w:val="27"/>
        </w:rPr>
        <w:t>（</w:t>
      </w:r>
      <w:r w:rsidRPr="000A6B79">
        <w:rPr>
          <w:rFonts w:ascii="楷体_GB2312" w:eastAsia="楷体_GB2312" w:hAnsi="微软雅黑" w:cs="微软雅黑"/>
          <w:color w:val="555555"/>
          <w:kern w:val="0"/>
          <w:sz w:val="27"/>
          <w:szCs w:val="27"/>
        </w:rPr>
        <w:t>10</w:t>
      </w:r>
      <w:r w:rsidRPr="000A6B79">
        <w:rPr>
          <w:rFonts w:ascii="楷体_GB2312" w:eastAsia="楷体_GB2312" w:hAnsi="微软雅黑" w:cs="微软雅黑" w:hint="eastAsia"/>
          <w:color w:val="555555"/>
          <w:kern w:val="0"/>
          <w:sz w:val="27"/>
          <w:szCs w:val="27"/>
        </w:rPr>
        <w:t>分）</w:t>
      </w:r>
    </w:p>
    <w:tbl>
      <w:tblPr>
        <w:tblW w:w="0" w:type="auto"/>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0A0"/>
      </w:tblPr>
      <w:tblGrid>
        <w:gridCol w:w="1372"/>
        <w:gridCol w:w="5424"/>
        <w:gridCol w:w="790"/>
        <w:gridCol w:w="704"/>
      </w:tblGrid>
      <w:tr w:rsidR="00D66F30" w:rsidRPr="00501F19">
        <w:trPr>
          <w:jc w:val="center"/>
        </w:trPr>
        <w:tc>
          <w:tcPr>
            <w:tcW w:w="1372" w:type="dxa"/>
            <w:tcBorders>
              <w:top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Times New Roman"/>
                <w:b/>
                <w:bCs/>
                <w:color w:val="000000"/>
                <w:kern w:val="0"/>
                <w:sz w:val="24"/>
                <w:szCs w:val="24"/>
              </w:rPr>
            </w:pPr>
            <w:r w:rsidRPr="00501F19">
              <w:rPr>
                <w:rFonts w:ascii="仿宋_GB2312" w:eastAsia="仿宋_GB2312" w:hAnsi="微软雅黑" w:cs="微软雅黑" w:hint="eastAsia"/>
                <w:b/>
                <w:bCs/>
                <w:color w:val="000000"/>
                <w:kern w:val="0"/>
                <w:sz w:val="24"/>
                <w:szCs w:val="24"/>
              </w:rPr>
              <w:t>一级指标</w:t>
            </w:r>
          </w:p>
        </w:tc>
        <w:tc>
          <w:tcPr>
            <w:tcW w:w="5424" w:type="dxa"/>
            <w:tcBorders>
              <w:top w:val="outset" w:sz="6" w:space="0" w:color="000000"/>
              <w:left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Times New Roman"/>
                <w:b/>
                <w:bCs/>
                <w:color w:val="000000"/>
                <w:kern w:val="0"/>
                <w:sz w:val="24"/>
                <w:szCs w:val="24"/>
              </w:rPr>
            </w:pPr>
            <w:r w:rsidRPr="00501F19">
              <w:rPr>
                <w:rFonts w:ascii="仿宋_GB2312" w:eastAsia="仿宋_GB2312" w:hAnsi="微软雅黑" w:cs="微软雅黑" w:hint="eastAsia"/>
                <w:b/>
                <w:bCs/>
                <w:color w:val="000000"/>
                <w:kern w:val="0"/>
                <w:sz w:val="24"/>
                <w:szCs w:val="24"/>
              </w:rPr>
              <w:t>评分细则</w:t>
            </w:r>
          </w:p>
        </w:tc>
        <w:tc>
          <w:tcPr>
            <w:tcW w:w="790" w:type="dxa"/>
            <w:tcBorders>
              <w:top w:val="outset" w:sz="6" w:space="0" w:color="000000"/>
              <w:left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Times New Roman"/>
                <w:b/>
                <w:bCs/>
                <w:color w:val="000000"/>
                <w:kern w:val="0"/>
                <w:sz w:val="24"/>
                <w:szCs w:val="24"/>
              </w:rPr>
            </w:pPr>
            <w:r w:rsidRPr="00501F19">
              <w:rPr>
                <w:rFonts w:ascii="仿宋_GB2312" w:eastAsia="仿宋_GB2312" w:hAnsi="微软雅黑" w:cs="微软雅黑" w:hint="eastAsia"/>
                <w:b/>
                <w:bCs/>
                <w:color w:val="000000"/>
                <w:kern w:val="0"/>
                <w:sz w:val="24"/>
                <w:szCs w:val="24"/>
              </w:rPr>
              <w:t>分值</w:t>
            </w:r>
          </w:p>
        </w:tc>
        <w:tc>
          <w:tcPr>
            <w:tcW w:w="704" w:type="dxa"/>
            <w:tcBorders>
              <w:top w:val="outset" w:sz="6" w:space="0" w:color="000000"/>
              <w:left w:val="outset" w:sz="6" w:space="0" w:color="000000"/>
              <w:bottom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Times New Roman"/>
                <w:b/>
                <w:bCs/>
                <w:color w:val="000000"/>
                <w:kern w:val="0"/>
                <w:sz w:val="24"/>
                <w:szCs w:val="24"/>
              </w:rPr>
            </w:pPr>
            <w:r w:rsidRPr="00501F19">
              <w:rPr>
                <w:rFonts w:ascii="仿宋_GB2312" w:eastAsia="仿宋_GB2312" w:hAnsi="微软雅黑" w:cs="微软雅黑" w:hint="eastAsia"/>
                <w:b/>
                <w:bCs/>
                <w:color w:val="000000"/>
                <w:kern w:val="0"/>
                <w:sz w:val="24"/>
                <w:szCs w:val="24"/>
              </w:rPr>
              <w:t>考核方式</w:t>
            </w:r>
          </w:p>
        </w:tc>
      </w:tr>
      <w:tr w:rsidR="00D66F30" w:rsidRPr="00501F19">
        <w:trPr>
          <w:jc w:val="center"/>
        </w:trPr>
        <w:tc>
          <w:tcPr>
            <w:tcW w:w="0" w:type="auto"/>
            <w:tcBorders>
              <w:top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Times New Roman"/>
                <w:color w:val="000000"/>
                <w:kern w:val="0"/>
                <w:sz w:val="24"/>
                <w:szCs w:val="24"/>
              </w:rPr>
            </w:pPr>
            <w:r w:rsidRPr="00501F19">
              <w:rPr>
                <w:rFonts w:ascii="仿宋_GB2312" w:eastAsia="仿宋_GB2312" w:hAnsi="微软雅黑" w:cs="微软雅黑" w:hint="eastAsia"/>
                <w:color w:val="000000"/>
                <w:kern w:val="0"/>
                <w:sz w:val="24"/>
                <w:szCs w:val="24"/>
              </w:rPr>
              <w:t>数据发布</w:t>
            </w:r>
          </w:p>
          <w:p w:rsidR="00D66F30" w:rsidRPr="00501F19" w:rsidRDefault="00D66F30" w:rsidP="00501F19">
            <w:pPr>
              <w:widowControl/>
              <w:spacing w:line="320" w:lineRule="exact"/>
              <w:jc w:val="center"/>
              <w:rPr>
                <w:rFonts w:ascii="仿宋_GB2312" w:eastAsia="仿宋_GB2312" w:hAnsi="微软雅黑" w:cs="Times New Roman"/>
                <w:color w:val="000000"/>
                <w:kern w:val="0"/>
                <w:sz w:val="24"/>
                <w:szCs w:val="24"/>
              </w:rPr>
            </w:pPr>
            <w:r w:rsidRPr="00501F19">
              <w:rPr>
                <w:rFonts w:ascii="仿宋_GB2312" w:eastAsia="仿宋_GB2312" w:hAnsi="微软雅黑" w:cs="微软雅黑" w:hint="eastAsia"/>
                <w:color w:val="000000"/>
                <w:kern w:val="0"/>
                <w:sz w:val="24"/>
                <w:szCs w:val="24"/>
              </w:rPr>
              <w:t>（</w:t>
            </w:r>
            <w:r w:rsidRPr="00501F19">
              <w:rPr>
                <w:rFonts w:ascii="仿宋_GB2312" w:eastAsia="仿宋_GB2312" w:hAnsi="微软雅黑" w:cs="微软雅黑"/>
                <w:color w:val="000000"/>
                <w:kern w:val="0"/>
                <w:sz w:val="24"/>
                <w:szCs w:val="24"/>
              </w:rPr>
              <w:t>1</w:t>
            </w:r>
            <w:r w:rsidRPr="00501F19">
              <w:rPr>
                <w:rFonts w:ascii="仿宋_GB2312" w:eastAsia="仿宋_GB2312" w:hAnsi="微软雅黑" w:cs="微软雅黑" w:hint="eastAsia"/>
                <w:color w:val="000000"/>
                <w:kern w:val="0"/>
                <w:sz w:val="24"/>
                <w:szCs w:val="24"/>
              </w:rPr>
              <w:t>分）</w:t>
            </w:r>
          </w:p>
        </w:tc>
        <w:tc>
          <w:tcPr>
            <w:tcW w:w="5424" w:type="dxa"/>
            <w:tcBorders>
              <w:top w:val="outset" w:sz="6" w:space="0" w:color="000000"/>
              <w:left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left"/>
              <w:rPr>
                <w:rFonts w:ascii="仿宋_GB2312" w:eastAsia="仿宋_GB2312" w:hAnsi="微软雅黑" w:cs="Times New Roman"/>
                <w:color w:val="000000"/>
                <w:kern w:val="0"/>
                <w:sz w:val="24"/>
                <w:szCs w:val="24"/>
              </w:rPr>
            </w:pPr>
            <w:r w:rsidRPr="00501F19">
              <w:rPr>
                <w:rFonts w:ascii="仿宋_GB2312" w:eastAsia="仿宋_GB2312" w:hAnsi="宋体" w:cs="宋体"/>
                <w:color w:val="000000"/>
                <w:kern w:val="0"/>
                <w:sz w:val="24"/>
                <w:szCs w:val="24"/>
              </w:rPr>
              <w:t>1.</w:t>
            </w:r>
            <w:r w:rsidRPr="00501F19">
              <w:rPr>
                <w:rFonts w:ascii="仿宋_GB2312" w:eastAsia="仿宋_GB2312" w:hAnsi="宋体" w:cs="宋体" w:hint="eastAsia"/>
                <w:color w:val="000000"/>
                <w:kern w:val="0"/>
                <w:sz w:val="24"/>
                <w:szCs w:val="24"/>
              </w:rPr>
              <w:t>每月、季度通过“文字</w:t>
            </w:r>
            <w:r w:rsidRPr="00501F19">
              <w:rPr>
                <w:rFonts w:ascii="仿宋_GB2312" w:eastAsia="仿宋_GB2312" w:hAnsi="宋体" w:cs="宋体"/>
                <w:color w:val="000000"/>
                <w:kern w:val="0"/>
                <w:sz w:val="24"/>
                <w:szCs w:val="24"/>
              </w:rPr>
              <w:t>+</w:t>
            </w:r>
            <w:r w:rsidRPr="00501F19">
              <w:rPr>
                <w:rFonts w:ascii="仿宋_GB2312" w:eastAsia="仿宋_GB2312" w:hAnsi="宋体" w:cs="宋体" w:hint="eastAsia"/>
                <w:color w:val="000000"/>
                <w:kern w:val="0"/>
                <w:sz w:val="24"/>
                <w:szCs w:val="24"/>
              </w:rPr>
              <w:t>图表</w:t>
            </w:r>
            <w:r w:rsidRPr="00501F19">
              <w:rPr>
                <w:rFonts w:ascii="仿宋_GB2312" w:eastAsia="仿宋_GB2312" w:hAnsi="宋体" w:cs="宋体"/>
                <w:color w:val="000000"/>
                <w:kern w:val="0"/>
                <w:sz w:val="24"/>
                <w:szCs w:val="24"/>
              </w:rPr>
              <w:t>+</w:t>
            </w:r>
            <w:r w:rsidRPr="00501F19">
              <w:rPr>
                <w:rFonts w:ascii="仿宋_GB2312" w:eastAsia="仿宋_GB2312" w:hAnsi="宋体" w:cs="宋体" w:hint="eastAsia"/>
                <w:color w:val="000000"/>
                <w:kern w:val="0"/>
                <w:sz w:val="24"/>
                <w:szCs w:val="24"/>
              </w:rPr>
              <w:t>曲线图”等形式展现各部门相关统计信息，每次加</w:t>
            </w:r>
            <w:r w:rsidRPr="00501F19">
              <w:rPr>
                <w:rFonts w:ascii="仿宋_GB2312" w:eastAsia="仿宋_GB2312" w:hAnsi="宋体" w:cs="宋体"/>
                <w:color w:val="000000"/>
                <w:kern w:val="0"/>
                <w:sz w:val="24"/>
                <w:szCs w:val="24"/>
              </w:rPr>
              <w:t>0.5</w:t>
            </w:r>
            <w:r w:rsidRPr="00501F19">
              <w:rPr>
                <w:rFonts w:ascii="仿宋_GB2312" w:eastAsia="仿宋_GB2312" w:hAnsi="宋体" w:cs="宋体" w:hint="eastAsia"/>
                <w:color w:val="000000"/>
                <w:kern w:val="0"/>
                <w:sz w:val="24"/>
                <w:szCs w:val="24"/>
              </w:rPr>
              <w:t>分，最多加</w:t>
            </w:r>
            <w:r w:rsidRPr="00501F19">
              <w:rPr>
                <w:rFonts w:ascii="仿宋_GB2312" w:eastAsia="仿宋_GB2312" w:hAnsi="宋体" w:cs="宋体"/>
                <w:color w:val="000000"/>
                <w:kern w:val="0"/>
                <w:sz w:val="24"/>
                <w:szCs w:val="24"/>
              </w:rPr>
              <w:t>1</w:t>
            </w:r>
            <w:r w:rsidRPr="00501F19">
              <w:rPr>
                <w:rFonts w:ascii="仿宋_GB2312" w:eastAsia="仿宋_GB2312" w:hAnsi="宋体" w:cs="宋体" w:hint="eastAsia"/>
                <w:color w:val="000000"/>
                <w:kern w:val="0"/>
                <w:sz w:val="24"/>
                <w:szCs w:val="24"/>
              </w:rPr>
              <w:t>分。</w:t>
            </w:r>
            <w:r w:rsidRPr="00501F19">
              <w:rPr>
                <w:rFonts w:ascii="仿宋_GB2312" w:eastAsia="仿宋_GB2312" w:cs="Times New Roman"/>
                <w:color w:val="000000"/>
                <w:kern w:val="0"/>
                <w:sz w:val="24"/>
                <w:szCs w:val="24"/>
              </w:rPr>
              <w:br/>
            </w:r>
            <w:r w:rsidRPr="00501F19">
              <w:rPr>
                <w:rFonts w:ascii="仿宋_GB2312" w:eastAsia="仿宋_GB2312" w:hAnsi="宋体" w:cs="宋体"/>
                <w:color w:val="000000"/>
                <w:kern w:val="0"/>
                <w:sz w:val="24"/>
                <w:szCs w:val="24"/>
              </w:rPr>
              <w:t>3.</w:t>
            </w:r>
            <w:r w:rsidRPr="00501F19">
              <w:rPr>
                <w:rFonts w:ascii="仿宋_GB2312" w:eastAsia="仿宋_GB2312" w:hAnsi="宋体" w:cs="宋体" w:hint="eastAsia"/>
                <w:color w:val="000000"/>
                <w:kern w:val="0"/>
                <w:sz w:val="24"/>
                <w:szCs w:val="24"/>
              </w:rPr>
              <w:t>定期更新数据集，并提供下载功能或可用数据接口的，加</w:t>
            </w:r>
            <w:r w:rsidRPr="00501F19">
              <w:rPr>
                <w:rFonts w:ascii="仿宋_GB2312" w:eastAsia="仿宋_GB2312" w:hAnsi="宋体" w:cs="宋体"/>
                <w:color w:val="000000"/>
                <w:kern w:val="0"/>
                <w:sz w:val="24"/>
                <w:szCs w:val="24"/>
              </w:rPr>
              <w:t>1</w:t>
            </w:r>
            <w:r w:rsidRPr="00501F19">
              <w:rPr>
                <w:rFonts w:ascii="仿宋_GB2312" w:eastAsia="仿宋_GB2312" w:hAnsi="宋体" w:cs="宋体" w:hint="eastAsia"/>
                <w:color w:val="000000"/>
                <w:kern w:val="0"/>
                <w:sz w:val="24"/>
                <w:szCs w:val="24"/>
              </w:rPr>
              <w:t>分。</w:t>
            </w:r>
            <w:r w:rsidRPr="00501F19">
              <w:rPr>
                <w:rFonts w:ascii="仿宋_GB2312" w:eastAsia="仿宋_GB2312" w:cs="Times New Roman"/>
                <w:color w:val="000000"/>
                <w:kern w:val="0"/>
                <w:sz w:val="24"/>
                <w:szCs w:val="24"/>
              </w:rPr>
              <w:t> </w:t>
            </w:r>
          </w:p>
        </w:tc>
        <w:tc>
          <w:tcPr>
            <w:tcW w:w="790" w:type="dxa"/>
            <w:tcBorders>
              <w:top w:val="outset" w:sz="6" w:space="0" w:color="000000"/>
              <w:left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微软雅黑"/>
                <w:color w:val="000000"/>
                <w:kern w:val="0"/>
                <w:sz w:val="24"/>
                <w:szCs w:val="24"/>
              </w:rPr>
            </w:pPr>
            <w:r w:rsidRPr="00501F19">
              <w:rPr>
                <w:rFonts w:ascii="仿宋_GB2312" w:eastAsia="仿宋_GB2312" w:hAnsi="微软雅黑" w:cs="微软雅黑"/>
                <w:color w:val="000000"/>
                <w:kern w:val="0"/>
                <w:sz w:val="24"/>
                <w:szCs w:val="24"/>
              </w:rPr>
              <w:t>1</w:t>
            </w:r>
          </w:p>
        </w:tc>
        <w:tc>
          <w:tcPr>
            <w:tcW w:w="704" w:type="dxa"/>
            <w:tcBorders>
              <w:top w:val="outset" w:sz="6" w:space="0" w:color="000000"/>
              <w:left w:val="outset" w:sz="6" w:space="0" w:color="000000"/>
              <w:bottom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Times New Roman"/>
                <w:color w:val="000000"/>
                <w:kern w:val="0"/>
                <w:sz w:val="24"/>
                <w:szCs w:val="24"/>
              </w:rPr>
            </w:pPr>
            <w:r w:rsidRPr="00501F19">
              <w:rPr>
                <w:rFonts w:ascii="仿宋_GB2312" w:eastAsia="仿宋_GB2312" w:hAnsi="微软雅黑" w:cs="微软雅黑" w:hint="eastAsia"/>
                <w:color w:val="000000"/>
                <w:kern w:val="0"/>
                <w:sz w:val="24"/>
                <w:szCs w:val="24"/>
              </w:rPr>
              <w:t>年底综合考核</w:t>
            </w:r>
          </w:p>
        </w:tc>
      </w:tr>
      <w:tr w:rsidR="00D66F30" w:rsidRPr="00501F19">
        <w:trPr>
          <w:jc w:val="center"/>
        </w:trPr>
        <w:tc>
          <w:tcPr>
            <w:tcW w:w="0" w:type="auto"/>
            <w:tcBorders>
              <w:top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Times New Roman"/>
                <w:color w:val="000000"/>
                <w:kern w:val="0"/>
                <w:sz w:val="24"/>
                <w:szCs w:val="24"/>
              </w:rPr>
            </w:pPr>
            <w:r w:rsidRPr="00501F19">
              <w:rPr>
                <w:rFonts w:ascii="仿宋_GB2312" w:eastAsia="仿宋_GB2312" w:hAnsi="微软雅黑" w:cs="微软雅黑" w:hint="eastAsia"/>
                <w:color w:val="000000"/>
                <w:kern w:val="0"/>
                <w:sz w:val="24"/>
                <w:szCs w:val="24"/>
              </w:rPr>
              <w:t>政策解读</w:t>
            </w:r>
          </w:p>
          <w:p w:rsidR="00D66F30" w:rsidRPr="00501F19" w:rsidRDefault="00D66F30" w:rsidP="00501F19">
            <w:pPr>
              <w:widowControl/>
              <w:spacing w:line="320" w:lineRule="exact"/>
              <w:jc w:val="center"/>
              <w:rPr>
                <w:rFonts w:ascii="仿宋_GB2312" w:eastAsia="仿宋_GB2312" w:hAnsi="微软雅黑" w:cs="Times New Roman"/>
                <w:color w:val="000000"/>
                <w:kern w:val="0"/>
                <w:sz w:val="24"/>
                <w:szCs w:val="24"/>
              </w:rPr>
            </w:pPr>
            <w:r w:rsidRPr="00501F19">
              <w:rPr>
                <w:rFonts w:ascii="仿宋_GB2312" w:eastAsia="仿宋_GB2312" w:hAnsi="微软雅黑" w:cs="微软雅黑" w:hint="eastAsia"/>
                <w:color w:val="000000"/>
                <w:kern w:val="0"/>
                <w:sz w:val="24"/>
                <w:szCs w:val="24"/>
              </w:rPr>
              <w:t>（</w:t>
            </w:r>
            <w:r w:rsidRPr="00501F19">
              <w:rPr>
                <w:rFonts w:ascii="仿宋_GB2312" w:eastAsia="仿宋_GB2312" w:hAnsi="微软雅黑" w:cs="微软雅黑"/>
                <w:color w:val="000000"/>
                <w:kern w:val="0"/>
                <w:sz w:val="24"/>
                <w:szCs w:val="24"/>
              </w:rPr>
              <w:t>3</w:t>
            </w:r>
            <w:r w:rsidRPr="00501F19">
              <w:rPr>
                <w:rFonts w:ascii="仿宋_GB2312" w:eastAsia="仿宋_GB2312" w:hAnsi="微软雅黑" w:cs="微软雅黑" w:hint="eastAsia"/>
                <w:color w:val="000000"/>
                <w:kern w:val="0"/>
                <w:sz w:val="24"/>
                <w:szCs w:val="24"/>
              </w:rPr>
              <w:t>分）</w:t>
            </w:r>
          </w:p>
        </w:tc>
        <w:tc>
          <w:tcPr>
            <w:tcW w:w="5424" w:type="dxa"/>
            <w:tcBorders>
              <w:top w:val="outset" w:sz="6" w:space="0" w:color="000000"/>
              <w:left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left"/>
              <w:rPr>
                <w:rFonts w:ascii="仿宋_GB2312" w:eastAsia="仿宋_GB2312" w:hAnsi="微软雅黑" w:cs="Times New Roman"/>
                <w:color w:val="000000"/>
                <w:kern w:val="0"/>
                <w:sz w:val="24"/>
                <w:szCs w:val="24"/>
              </w:rPr>
            </w:pPr>
            <w:r w:rsidRPr="00501F19">
              <w:rPr>
                <w:rFonts w:ascii="仿宋_GB2312" w:eastAsia="仿宋_GB2312" w:hAnsi="宋体" w:cs="宋体" w:hint="eastAsia"/>
                <w:color w:val="000000"/>
                <w:kern w:val="0"/>
                <w:sz w:val="24"/>
                <w:szCs w:val="24"/>
              </w:rPr>
              <w:t>通过数字化、图表图解、音频、视频、动漫等形式予以展现，每次加</w:t>
            </w:r>
            <w:r w:rsidRPr="00501F19">
              <w:rPr>
                <w:rFonts w:ascii="仿宋_GB2312" w:eastAsia="仿宋_GB2312" w:hAnsi="宋体" w:cs="宋体"/>
                <w:color w:val="000000"/>
                <w:kern w:val="0"/>
                <w:sz w:val="24"/>
                <w:szCs w:val="24"/>
              </w:rPr>
              <w:t>1</w:t>
            </w:r>
            <w:r w:rsidRPr="00501F19">
              <w:rPr>
                <w:rFonts w:ascii="仿宋_GB2312" w:eastAsia="仿宋_GB2312" w:hAnsi="宋体" w:cs="宋体" w:hint="eastAsia"/>
                <w:color w:val="000000"/>
                <w:kern w:val="0"/>
                <w:sz w:val="24"/>
                <w:szCs w:val="24"/>
              </w:rPr>
              <w:t>分，最多</w:t>
            </w:r>
            <w:r w:rsidRPr="00501F19">
              <w:rPr>
                <w:rFonts w:ascii="仿宋_GB2312" w:eastAsia="仿宋_GB2312" w:hAnsi="宋体" w:cs="宋体"/>
                <w:color w:val="000000"/>
                <w:kern w:val="0"/>
                <w:sz w:val="24"/>
                <w:szCs w:val="24"/>
              </w:rPr>
              <w:t>3</w:t>
            </w:r>
            <w:r w:rsidRPr="00501F19">
              <w:rPr>
                <w:rFonts w:ascii="仿宋_GB2312" w:eastAsia="仿宋_GB2312" w:hAnsi="宋体" w:cs="宋体" w:hint="eastAsia"/>
                <w:color w:val="000000"/>
                <w:kern w:val="0"/>
                <w:sz w:val="24"/>
                <w:szCs w:val="24"/>
              </w:rPr>
              <w:t>分。</w:t>
            </w:r>
          </w:p>
        </w:tc>
        <w:tc>
          <w:tcPr>
            <w:tcW w:w="790" w:type="dxa"/>
            <w:tcBorders>
              <w:top w:val="outset" w:sz="6" w:space="0" w:color="000000"/>
              <w:left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微软雅黑"/>
                <w:color w:val="000000"/>
                <w:kern w:val="0"/>
                <w:sz w:val="24"/>
                <w:szCs w:val="24"/>
              </w:rPr>
            </w:pPr>
            <w:r w:rsidRPr="00501F19">
              <w:rPr>
                <w:rFonts w:ascii="仿宋_GB2312" w:eastAsia="仿宋_GB2312" w:hAnsi="微软雅黑" w:cs="微软雅黑"/>
                <w:color w:val="000000"/>
                <w:kern w:val="0"/>
                <w:sz w:val="24"/>
                <w:szCs w:val="24"/>
              </w:rPr>
              <w:t>3</w:t>
            </w:r>
          </w:p>
        </w:tc>
        <w:tc>
          <w:tcPr>
            <w:tcW w:w="704" w:type="dxa"/>
            <w:tcBorders>
              <w:top w:val="outset" w:sz="6" w:space="0" w:color="000000"/>
              <w:left w:val="outset" w:sz="6" w:space="0" w:color="000000"/>
              <w:bottom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Times New Roman"/>
                <w:color w:val="000000"/>
                <w:kern w:val="0"/>
                <w:sz w:val="24"/>
                <w:szCs w:val="24"/>
              </w:rPr>
            </w:pPr>
            <w:r w:rsidRPr="00501F19">
              <w:rPr>
                <w:rFonts w:ascii="仿宋_GB2312" w:eastAsia="仿宋_GB2312" w:hAnsi="微软雅黑" w:cs="微软雅黑" w:hint="eastAsia"/>
                <w:color w:val="000000"/>
                <w:kern w:val="0"/>
                <w:sz w:val="24"/>
                <w:szCs w:val="24"/>
              </w:rPr>
              <w:t>年底综合考核</w:t>
            </w:r>
          </w:p>
        </w:tc>
      </w:tr>
      <w:tr w:rsidR="00D66F30" w:rsidRPr="00501F19">
        <w:trPr>
          <w:jc w:val="center"/>
        </w:trPr>
        <w:tc>
          <w:tcPr>
            <w:tcW w:w="0" w:type="auto"/>
            <w:tcBorders>
              <w:top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Times New Roman"/>
                <w:color w:val="000000"/>
                <w:kern w:val="0"/>
                <w:sz w:val="24"/>
                <w:szCs w:val="24"/>
              </w:rPr>
            </w:pPr>
            <w:r w:rsidRPr="00501F19">
              <w:rPr>
                <w:rFonts w:ascii="仿宋_GB2312" w:eastAsia="仿宋_GB2312" w:hAnsi="微软雅黑" w:cs="微软雅黑" w:hint="eastAsia"/>
                <w:color w:val="000000"/>
                <w:kern w:val="0"/>
                <w:sz w:val="24"/>
                <w:szCs w:val="24"/>
              </w:rPr>
              <w:t>在线访谈</w:t>
            </w:r>
          </w:p>
          <w:p w:rsidR="00D66F30" w:rsidRPr="00501F19" w:rsidRDefault="00D66F30" w:rsidP="00501F19">
            <w:pPr>
              <w:widowControl/>
              <w:spacing w:line="320" w:lineRule="exact"/>
              <w:jc w:val="center"/>
              <w:rPr>
                <w:rFonts w:ascii="仿宋_GB2312" w:eastAsia="仿宋_GB2312" w:hAnsi="微软雅黑" w:cs="Times New Roman"/>
                <w:color w:val="000000"/>
                <w:kern w:val="0"/>
                <w:sz w:val="24"/>
                <w:szCs w:val="24"/>
              </w:rPr>
            </w:pPr>
            <w:r w:rsidRPr="00501F19">
              <w:rPr>
                <w:rFonts w:ascii="仿宋_GB2312" w:eastAsia="仿宋_GB2312" w:hAnsi="微软雅黑" w:cs="微软雅黑" w:hint="eastAsia"/>
                <w:color w:val="000000"/>
                <w:kern w:val="0"/>
                <w:sz w:val="24"/>
                <w:szCs w:val="24"/>
              </w:rPr>
              <w:t>（</w:t>
            </w:r>
            <w:r w:rsidRPr="00501F19">
              <w:rPr>
                <w:rFonts w:ascii="仿宋_GB2312" w:eastAsia="仿宋_GB2312" w:hAnsi="微软雅黑" w:cs="微软雅黑"/>
                <w:color w:val="000000"/>
                <w:kern w:val="0"/>
                <w:sz w:val="24"/>
                <w:szCs w:val="24"/>
              </w:rPr>
              <w:t>3</w:t>
            </w:r>
            <w:r w:rsidRPr="00501F19">
              <w:rPr>
                <w:rFonts w:ascii="仿宋_GB2312" w:eastAsia="仿宋_GB2312" w:hAnsi="微软雅黑" w:cs="微软雅黑" w:hint="eastAsia"/>
                <w:color w:val="000000"/>
                <w:kern w:val="0"/>
                <w:sz w:val="24"/>
                <w:szCs w:val="24"/>
              </w:rPr>
              <w:t>分）</w:t>
            </w:r>
          </w:p>
        </w:tc>
        <w:tc>
          <w:tcPr>
            <w:tcW w:w="5424" w:type="dxa"/>
            <w:tcBorders>
              <w:top w:val="outset" w:sz="6" w:space="0" w:color="000000"/>
              <w:left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left"/>
              <w:rPr>
                <w:rFonts w:ascii="仿宋_GB2312" w:eastAsia="仿宋_GB2312" w:hAnsi="微软雅黑" w:cs="Times New Roman"/>
                <w:color w:val="000000"/>
                <w:kern w:val="0"/>
                <w:sz w:val="24"/>
                <w:szCs w:val="24"/>
              </w:rPr>
            </w:pPr>
            <w:r w:rsidRPr="00501F19">
              <w:rPr>
                <w:rFonts w:ascii="仿宋_GB2312" w:eastAsia="仿宋_GB2312" w:hAnsi="宋体" w:cs="宋体" w:hint="eastAsia"/>
                <w:color w:val="000000"/>
                <w:kern w:val="0"/>
                <w:sz w:val="24"/>
                <w:szCs w:val="24"/>
              </w:rPr>
              <w:t>各部门网站的在线访谈栏目通过视频或音频或微访谈等形式开展访谈，每期加</w:t>
            </w:r>
            <w:r w:rsidRPr="00501F19">
              <w:rPr>
                <w:rFonts w:ascii="仿宋_GB2312" w:eastAsia="仿宋_GB2312" w:hAnsi="宋体" w:cs="宋体"/>
                <w:color w:val="000000"/>
                <w:kern w:val="0"/>
                <w:sz w:val="24"/>
                <w:szCs w:val="24"/>
              </w:rPr>
              <w:t>1</w:t>
            </w:r>
            <w:r w:rsidRPr="00501F19">
              <w:rPr>
                <w:rFonts w:ascii="仿宋_GB2312" w:eastAsia="仿宋_GB2312" w:hAnsi="宋体" w:cs="宋体" w:hint="eastAsia"/>
                <w:color w:val="000000"/>
                <w:kern w:val="0"/>
                <w:sz w:val="24"/>
                <w:szCs w:val="24"/>
              </w:rPr>
              <w:t>分，最多</w:t>
            </w:r>
            <w:r w:rsidRPr="00501F19">
              <w:rPr>
                <w:rFonts w:ascii="仿宋_GB2312" w:eastAsia="仿宋_GB2312" w:hAnsi="宋体" w:cs="宋体"/>
                <w:color w:val="000000"/>
                <w:kern w:val="0"/>
                <w:sz w:val="24"/>
                <w:szCs w:val="24"/>
              </w:rPr>
              <w:t>3</w:t>
            </w:r>
            <w:r w:rsidRPr="00501F19">
              <w:rPr>
                <w:rFonts w:ascii="仿宋_GB2312" w:eastAsia="仿宋_GB2312" w:hAnsi="宋体" w:cs="宋体" w:hint="eastAsia"/>
                <w:color w:val="000000"/>
                <w:kern w:val="0"/>
                <w:sz w:val="24"/>
                <w:szCs w:val="24"/>
              </w:rPr>
              <w:t>分。</w:t>
            </w:r>
          </w:p>
        </w:tc>
        <w:tc>
          <w:tcPr>
            <w:tcW w:w="790" w:type="dxa"/>
            <w:tcBorders>
              <w:top w:val="outset" w:sz="6" w:space="0" w:color="000000"/>
              <w:left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微软雅黑"/>
                <w:color w:val="000000"/>
                <w:kern w:val="0"/>
                <w:sz w:val="24"/>
                <w:szCs w:val="24"/>
              </w:rPr>
            </w:pPr>
            <w:r w:rsidRPr="00501F19">
              <w:rPr>
                <w:rFonts w:ascii="仿宋_GB2312" w:eastAsia="仿宋_GB2312" w:hAnsi="微软雅黑" w:cs="微软雅黑"/>
                <w:color w:val="000000"/>
                <w:kern w:val="0"/>
                <w:sz w:val="24"/>
                <w:szCs w:val="24"/>
              </w:rPr>
              <w:t>3</w:t>
            </w:r>
          </w:p>
        </w:tc>
        <w:tc>
          <w:tcPr>
            <w:tcW w:w="704" w:type="dxa"/>
            <w:tcBorders>
              <w:top w:val="outset" w:sz="6" w:space="0" w:color="000000"/>
              <w:left w:val="outset" w:sz="6" w:space="0" w:color="000000"/>
              <w:bottom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Times New Roman"/>
                <w:color w:val="000000"/>
                <w:kern w:val="0"/>
                <w:sz w:val="24"/>
                <w:szCs w:val="24"/>
              </w:rPr>
            </w:pPr>
            <w:r w:rsidRPr="00501F19">
              <w:rPr>
                <w:rFonts w:ascii="仿宋_GB2312" w:eastAsia="仿宋_GB2312" w:hAnsi="微软雅黑" w:cs="微软雅黑" w:hint="eastAsia"/>
                <w:color w:val="000000"/>
                <w:kern w:val="0"/>
                <w:sz w:val="24"/>
                <w:szCs w:val="24"/>
              </w:rPr>
              <w:t>年底综合考核</w:t>
            </w:r>
          </w:p>
        </w:tc>
      </w:tr>
      <w:tr w:rsidR="00D66F30" w:rsidRPr="00501F19">
        <w:trPr>
          <w:jc w:val="center"/>
        </w:trPr>
        <w:tc>
          <w:tcPr>
            <w:tcW w:w="0" w:type="auto"/>
            <w:tcBorders>
              <w:top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Times New Roman"/>
                <w:color w:val="000000"/>
                <w:kern w:val="0"/>
                <w:sz w:val="24"/>
                <w:szCs w:val="24"/>
              </w:rPr>
            </w:pPr>
            <w:r w:rsidRPr="00501F19">
              <w:rPr>
                <w:rFonts w:ascii="仿宋_GB2312" w:eastAsia="仿宋_GB2312" w:hAnsi="微软雅黑" w:cs="微软雅黑" w:hint="eastAsia"/>
                <w:color w:val="000000"/>
                <w:kern w:val="0"/>
                <w:sz w:val="24"/>
                <w:szCs w:val="24"/>
              </w:rPr>
              <w:t>调查征集</w:t>
            </w:r>
          </w:p>
          <w:p w:rsidR="00D66F30" w:rsidRPr="00501F19" w:rsidRDefault="00D66F30" w:rsidP="00501F19">
            <w:pPr>
              <w:widowControl/>
              <w:spacing w:line="320" w:lineRule="exact"/>
              <w:jc w:val="center"/>
              <w:rPr>
                <w:rFonts w:ascii="仿宋_GB2312" w:eastAsia="仿宋_GB2312" w:hAnsi="微软雅黑" w:cs="Times New Roman"/>
                <w:color w:val="000000"/>
                <w:kern w:val="0"/>
                <w:sz w:val="24"/>
                <w:szCs w:val="24"/>
              </w:rPr>
            </w:pPr>
            <w:r w:rsidRPr="00501F19">
              <w:rPr>
                <w:rFonts w:ascii="仿宋_GB2312" w:eastAsia="仿宋_GB2312" w:hAnsi="微软雅黑" w:cs="微软雅黑" w:hint="eastAsia"/>
                <w:color w:val="000000"/>
                <w:kern w:val="0"/>
                <w:sz w:val="24"/>
                <w:szCs w:val="24"/>
              </w:rPr>
              <w:t>（</w:t>
            </w:r>
            <w:r w:rsidRPr="00501F19">
              <w:rPr>
                <w:rFonts w:ascii="仿宋_GB2312" w:eastAsia="仿宋_GB2312" w:hAnsi="微软雅黑" w:cs="微软雅黑"/>
                <w:color w:val="000000"/>
                <w:kern w:val="0"/>
                <w:sz w:val="24"/>
                <w:szCs w:val="24"/>
              </w:rPr>
              <w:t>3</w:t>
            </w:r>
            <w:r w:rsidRPr="00501F19">
              <w:rPr>
                <w:rFonts w:ascii="仿宋_GB2312" w:eastAsia="仿宋_GB2312" w:hAnsi="微软雅黑" w:cs="微软雅黑" w:hint="eastAsia"/>
                <w:color w:val="000000"/>
                <w:kern w:val="0"/>
                <w:sz w:val="24"/>
                <w:szCs w:val="24"/>
              </w:rPr>
              <w:t>分）</w:t>
            </w:r>
          </w:p>
        </w:tc>
        <w:tc>
          <w:tcPr>
            <w:tcW w:w="5424" w:type="dxa"/>
            <w:tcBorders>
              <w:top w:val="outset" w:sz="6" w:space="0" w:color="000000"/>
              <w:left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left"/>
              <w:rPr>
                <w:rFonts w:ascii="仿宋_GB2312" w:eastAsia="仿宋_GB2312" w:cs="Times New Roman"/>
                <w:color w:val="000000"/>
                <w:kern w:val="0"/>
                <w:sz w:val="24"/>
                <w:szCs w:val="24"/>
              </w:rPr>
            </w:pPr>
            <w:r w:rsidRPr="00501F19">
              <w:rPr>
                <w:rFonts w:ascii="仿宋_GB2312" w:eastAsia="仿宋_GB2312" w:hAnsi="宋体" w:cs="宋体"/>
                <w:color w:val="000000"/>
                <w:kern w:val="0"/>
                <w:sz w:val="24"/>
                <w:szCs w:val="24"/>
              </w:rPr>
              <w:t>1.</w:t>
            </w:r>
            <w:r w:rsidRPr="00501F19">
              <w:rPr>
                <w:rFonts w:ascii="仿宋_GB2312" w:eastAsia="仿宋_GB2312" w:hAnsi="宋体" w:cs="宋体" w:hint="eastAsia"/>
                <w:color w:val="000000"/>
                <w:kern w:val="0"/>
                <w:sz w:val="24"/>
                <w:szCs w:val="24"/>
              </w:rPr>
              <w:t>提供在线调查征集渠道（不含电子邮件形式），且监测时间点前</w:t>
            </w:r>
            <w:r w:rsidRPr="00501F19">
              <w:rPr>
                <w:rFonts w:ascii="仿宋_GB2312" w:eastAsia="仿宋_GB2312" w:hAnsi="宋体" w:cs="宋体"/>
                <w:color w:val="000000"/>
                <w:kern w:val="0"/>
                <w:sz w:val="24"/>
                <w:szCs w:val="24"/>
              </w:rPr>
              <w:t>1</w:t>
            </w:r>
            <w:r w:rsidRPr="00501F19">
              <w:rPr>
                <w:rFonts w:ascii="仿宋_GB2312" w:eastAsia="仿宋_GB2312" w:hAnsi="宋体" w:cs="宋体" w:hint="eastAsia"/>
                <w:color w:val="000000"/>
                <w:kern w:val="0"/>
                <w:sz w:val="24"/>
                <w:szCs w:val="24"/>
              </w:rPr>
              <w:t>年内开展活动超过（含）</w:t>
            </w:r>
            <w:r w:rsidRPr="00501F19">
              <w:rPr>
                <w:rFonts w:ascii="仿宋_GB2312" w:eastAsia="仿宋_GB2312" w:hAnsi="宋体" w:cs="宋体"/>
                <w:color w:val="000000"/>
                <w:kern w:val="0"/>
                <w:sz w:val="24"/>
                <w:szCs w:val="24"/>
              </w:rPr>
              <w:t>6</w:t>
            </w:r>
            <w:r w:rsidRPr="00501F19">
              <w:rPr>
                <w:rFonts w:ascii="仿宋_GB2312" w:eastAsia="仿宋_GB2312" w:hAnsi="宋体" w:cs="宋体" w:hint="eastAsia"/>
                <w:color w:val="000000"/>
                <w:kern w:val="0"/>
                <w:sz w:val="24"/>
                <w:szCs w:val="24"/>
              </w:rPr>
              <w:t>次的，加</w:t>
            </w:r>
            <w:r w:rsidRPr="00501F19">
              <w:rPr>
                <w:rFonts w:ascii="仿宋_GB2312" w:eastAsia="仿宋_GB2312" w:hAnsi="宋体" w:cs="宋体"/>
                <w:color w:val="000000"/>
                <w:kern w:val="0"/>
                <w:sz w:val="24"/>
                <w:szCs w:val="24"/>
              </w:rPr>
              <w:t>1</w:t>
            </w:r>
            <w:r w:rsidRPr="00501F19">
              <w:rPr>
                <w:rFonts w:ascii="仿宋_GB2312" w:eastAsia="仿宋_GB2312" w:hAnsi="宋体" w:cs="宋体" w:hint="eastAsia"/>
                <w:color w:val="000000"/>
                <w:kern w:val="0"/>
                <w:sz w:val="24"/>
                <w:szCs w:val="24"/>
              </w:rPr>
              <w:t>分。</w:t>
            </w:r>
            <w:r w:rsidRPr="00501F19">
              <w:rPr>
                <w:rFonts w:ascii="仿宋_GB2312" w:eastAsia="仿宋_GB2312" w:cs="Times New Roman"/>
                <w:color w:val="000000"/>
                <w:kern w:val="0"/>
                <w:sz w:val="24"/>
                <w:szCs w:val="24"/>
              </w:rPr>
              <w:br/>
            </w:r>
            <w:r w:rsidRPr="00501F19">
              <w:rPr>
                <w:rFonts w:ascii="仿宋_GB2312" w:eastAsia="仿宋_GB2312" w:hAnsi="宋体" w:cs="宋体"/>
                <w:color w:val="000000"/>
                <w:kern w:val="0"/>
                <w:sz w:val="24"/>
                <w:szCs w:val="24"/>
              </w:rPr>
              <w:t>2.</w:t>
            </w:r>
            <w:r w:rsidRPr="00501F19">
              <w:rPr>
                <w:rFonts w:ascii="仿宋_GB2312" w:eastAsia="仿宋_GB2312" w:hAnsi="宋体" w:cs="宋体" w:hint="eastAsia"/>
                <w:color w:val="000000"/>
                <w:kern w:val="0"/>
                <w:sz w:val="24"/>
                <w:szCs w:val="24"/>
              </w:rPr>
              <w:t>与市政府网站联合开展</w:t>
            </w:r>
            <w:r w:rsidRPr="00501F19">
              <w:rPr>
                <w:rFonts w:ascii="仿宋_GB2312" w:eastAsia="仿宋_GB2312" w:hAnsi="宋体" w:cs="宋体"/>
                <w:color w:val="000000"/>
                <w:kern w:val="0"/>
                <w:sz w:val="24"/>
                <w:szCs w:val="24"/>
              </w:rPr>
              <w:t>2</w:t>
            </w:r>
            <w:r w:rsidRPr="00501F19">
              <w:rPr>
                <w:rFonts w:ascii="仿宋_GB2312" w:eastAsia="仿宋_GB2312" w:hAnsi="宋体" w:cs="宋体" w:hint="eastAsia"/>
                <w:color w:val="000000"/>
                <w:kern w:val="0"/>
                <w:sz w:val="24"/>
                <w:szCs w:val="24"/>
              </w:rPr>
              <w:t>期调查征集的，加</w:t>
            </w:r>
            <w:r w:rsidRPr="00501F19">
              <w:rPr>
                <w:rFonts w:ascii="仿宋_GB2312" w:eastAsia="仿宋_GB2312" w:hAnsi="宋体" w:cs="宋体"/>
                <w:color w:val="000000"/>
                <w:kern w:val="0"/>
                <w:sz w:val="24"/>
                <w:szCs w:val="24"/>
              </w:rPr>
              <w:t>1</w:t>
            </w:r>
            <w:r w:rsidRPr="00501F19">
              <w:rPr>
                <w:rFonts w:ascii="仿宋_GB2312" w:eastAsia="仿宋_GB2312" w:hAnsi="宋体" w:cs="宋体" w:hint="eastAsia"/>
                <w:color w:val="000000"/>
                <w:kern w:val="0"/>
                <w:sz w:val="24"/>
                <w:szCs w:val="24"/>
              </w:rPr>
              <w:t>分，最多加</w:t>
            </w:r>
            <w:r w:rsidRPr="00501F19">
              <w:rPr>
                <w:rFonts w:ascii="仿宋_GB2312" w:eastAsia="仿宋_GB2312" w:hAnsi="宋体" w:cs="宋体"/>
                <w:color w:val="000000"/>
                <w:kern w:val="0"/>
                <w:sz w:val="24"/>
                <w:szCs w:val="24"/>
              </w:rPr>
              <w:t>2</w:t>
            </w:r>
            <w:r w:rsidRPr="00501F19">
              <w:rPr>
                <w:rFonts w:ascii="仿宋_GB2312" w:eastAsia="仿宋_GB2312" w:hAnsi="宋体" w:cs="宋体" w:hint="eastAsia"/>
                <w:color w:val="000000"/>
                <w:kern w:val="0"/>
                <w:sz w:val="24"/>
                <w:szCs w:val="24"/>
              </w:rPr>
              <w:t>分。</w:t>
            </w:r>
          </w:p>
        </w:tc>
        <w:tc>
          <w:tcPr>
            <w:tcW w:w="790" w:type="dxa"/>
            <w:tcBorders>
              <w:top w:val="outset" w:sz="6" w:space="0" w:color="000000"/>
              <w:left w:val="outset" w:sz="6" w:space="0" w:color="000000"/>
              <w:bottom w:val="outset" w:sz="6" w:space="0" w:color="000000"/>
              <w:right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微软雅黑"/>
                <w:color w:val="000000"/>
                <w:kern w:val="0"/>
                <w:sz w:val="24"/>
                <w:szCs w:val="24"/>
              </w:rPr>
            </w:pPr>
            <w:r w:rsidRPr="00501F19">
              <w:rPr>
                <w:rFonts w:ascii="仿宋_GB2312" w:eastAsia="仿宋_GB2312" w:hAnsi="微软雅黑" w:cs="微软雅黑"/>
                <w:color w:val="000000"/>
                <w:kern w:val="0"/>
                <w:sz w:val="24"/>
                <w:szCs w:val="24"/>
              </w:rPr>
              <w:t>3</w:t>
            </w:r>
          </w:p>
        </w:tc>
        <w:tc>
          <w:tcPr>
            <w:tcW w:w="704" w:type="dxa"/>
            <w:tcBorders>
              <w:top w:val="outset" w:sz="6" w:space="0" w:color="000000"/>
              <w:left w:val="outset" w:sz="6" w:space="0" w:color="000000"/>
              <w:bottom w:val="outset" w:sz="6" w:space="0" w:color="000000"/>
            </w:tcBorders>
            <w:vAlign w:val="center"/>
          </w:tcPr>
          <w:p w:rsidR="00D66F30" w:rsidRPr="00501F19" w:rsidRDefault="00D66F30" w:rsidP="00501F19">
            <w:pPr>
              <w:widowControl/>
              <w:spacing w:line="320" w:lineRule="exact"/>
              <w:jc w:val="center"/>
              <w:rPr>
                <w:rFonts w:ascii="仿宋_GB2312" w:eastAsia="仿宋_GB2312" w:hAnsi="微软雅黑" w:cs="Times New Roman"/>
                <w:color w:val="000000"/>
                <w:kern w:val="0"/>
                <w:sz w:val="24"/>
                <w:szCs w:val="24"/>
              </w:rPr>
            </w:pPr>
            <w:r w:rsidRPr="00501F19">
              <w:rPr>
                <w:rFonts w:ascii="仿宋_GB2312" w:eastAsia="仿宋_GB2312" w:hAnsi="微软雅黑" w:cs="微软雅黑" w:hint="eastAsia"/>
                <w:color w:val="000000"/>
                <w:kern w:val="0"/>
                <w:sz w:val="24"/>
                <w:szCs w:val="24"/>
              </w:rPr>
              <w:t>年底综合考核</w:t>
            </w:r>
          </w:p>
        </w:tc>
      </w:tr>
    </w:tbl>
    <w:p w:rsidR="00D66F30" w:rsidRPr="009F0DFC" w:rsidRDefault="00D66F30" w:rsidP="00D66F30">
      <w:pPr>
        <w:spacing w:line="560" w:lineRule="atLeast"/>
        <w:ind w:firstLineChars="200" w:firstLine="31680"/>
        <w:outlineLvl w:val="0"/>
        <w:rPr>
          <w:rFonts w:ascii="黑体" w:eastAsia="黑体" w:hAnsi="黑体" w:cs="黑体"/>
          <w:sz w:val="32"/>
          <w:szCs w:val="32"/>
        </w:rPr>
      </w:pPr>
      <w:r w:rsidRPr="009F0DFC">
        <w:rPr>
          <w:rFonts w:ascii="黑体" w:eastAsia="黑体" w:hAnsi="黑体" w:cs="黑体" w:hint="eastAsia"/>
          <w:sz w:val="32"/>
          <w:szCs w:val="32"/>
        </w:rPr>
        <w:t>三、部门政务新媒体绩效考核指标（占政府网站和政务新媒体</w:t>
      </w:r>
      <w:r w:rsidRPr="009F0DFC">
        <w:rPr>
          <w:rFonts w:ascii="黑体" w:eastAsia="黑体" w:hAnsi="黑体" w:cs="黑体"/>
          <w:sz w:val="32"/>
          <w:szCs w:val="32"/>
        </w:rPr>
        <w:t>30%</w:t>
      </w:r>
      <w:r w:rsidRPr="009F0DFC">
        <w:rPr>
          <w:rFonts w:ascii="黑体" w:eastAsia="黑体" w:hAnsi="黑体" w:cs="黑体" w:hint="eastAsia"/>
          <w:sz w:val="32"/>
          <w:szCs w:val="32"/>
        </w:rPr>
        <w:t>分值）</w:t>
      </w:r>
    </w:p>
    <w:p w:rsidR="00D66F30" w:rsidRPr="00501F19" w:rsidRDefault="00D66F30" w:rsidP="00501F19">
      <w:pPr>
        <w:widowControl/>
        <w:spacing w:line="560" w:lineRule="atLeast"/>
        <w:ind w:firstLineChars="200" w:firstLine="31680"/>
        <w:rPr>
          <w:rFonts w:ascii="仿宋_GB2312" w:eastAsia="仿宋_GB2312" w:hAnsi="楷体" w:cs="Times New Roman"/>
          <w:sz w:val="32"/>
          <w:szCs w:val="32"/>
        </w:rPr>
      </w:pPr>
      <w:r w:rsidRPr="00501F19">
        <w:rPr>
          <w:rFonts w:ascii="仿宋_GB2312" w:eastAsia="仿宋_GB2312" w:hAnsi="楷体" w:cs="楷体" w:hint="eastAsia"/>
          <w:sz w:val="32"/>
          <w:szCs w:val="32"/>
        </w:rPr>
        <w:t>指标说明：具体评分方式为：如建设管理工作出现单项否决指标中的任意一种情形，判定为不合格，不再对其他指标进行评分。如不存在单项否决指标所描述的问题，则对扣分指标进行评分，如结果低于</w:t>
      </w:r>
      <w:r w:rsidRPr="00501F19">
        <w:rPr>
          <w:rFonts w:ascii="仿宋_GB2312" w:eastAsia="仿宋_GB2312" w:hAnsi="楷体" w:cs="楷体"/>
          <w:sz w:val="32"/>
          <w:szCs w:val="32"/>
        </w:rPr>
        <w:t>60</w:t>
      </w:r>
      <w:r w:rsidRPr="00501F19">
        <w:rPr>
          <w:rFonts w:ascii="仿宋_GB2312" w:eastAsia="仿宋_GB2312" w:hAnsi="楷体" w:cs="楷体" w:hint="eastAsia"/>
          <w:sz w:val="32"/>
          <w:szCs w:val="32"/>
        </w:rPr>
        <w:t>分，判定为不合格，但其得分计入总得分。</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A0"/>
      </w:tblPr>
      <w:tblGrid>
        <w:gridCol w:w="726"/>
        <w:gridCol w:w="717"/>
        <w:gridCol w:w="5357"/>
        <w:gridCol w:w="717"/>
        <w:gridCol w:w="730"/>
      </w:tblGrid>
      <w:tr w:rsidR="00D66F30" w:rsidRPr="00501F19">
        <w:trPr>
          <w:trHeight w:val="980"/>
          <w:jc w:val="center"/>
        </w:trPr>
        <w:tc>
          <w:tcPr>
            <w:tcW w:w="726" w:type="dxa"/>
            <w:tcMar>
              <w:left w:w="108" w:type="dxa"/>
              <w:right w:w="108" w:type="dxa"/>
            </w:tcMar>
            <w:vAlign w:val="center"/>
          </w:tcPr>
          <w:p w:rsidR="00D66F30" w:rsidRPr="00501F19" w:rsidRDefault="00D66F30">
            <w:pPr>
              <w:widowControl/>
              <w:jc w:val="center"/>
              <w:rPr>
                <w:rFonts w:ascii="仿宋_GB2312" w:eastAsia="仿宋_GB2312" w:hAnsi="仿宋" w:cs="Times New Roman"/>
                <w:b/>
                <w:kern w:val="0"/>
                <w:sz w:val="24"/>
                <w:szCs w:val="24"/>
              </w:rPr>
            </w:pPr>
            <w:r w:rsidRPr="00501F19">
              <w:rPr>
                <w:rFonts w:ascii="仿宋_GB2312" w:eastAsia="仿宋_GB2312" w:hAnsi="仿宋" w:cs="仿宋" w:hint="eastAsia"/>
                <w:b/>
                <w:kern w:val="0"/>
                <w:sz w:val="24"/>
                <w:szCs w:val="24"/>
              </w:rPr>
              <w:t>一级</w:t>
            </w:r>
          </w:p>
          <w:p w:rsidR="00D66F30" w:rsidRPr="00501F19" w:rsidRDefault="00D66F30">
            <w:pPr>
              <w:widowControl/>
              <w:jc w:val="center"/>
              <w:rPr>
                <w:rFonts w:ascii="仿宋_GB2312" w:eastAsia="仿宋_GB2312" w:hAnsi="仿宋" w:cs="Times New Roman"/>
                <w:b/>
                <w:sz w:val="24"/>
                <w:szCs w:val="24"/>
              </w:rPr>
            </w:pPr>
            <w:r w:rsidRPr="00501F19">
              <w:rPr>
                <w:rFonts w:ascii="仿宋_GB2312" w:eastAsia="仿宋_GB2312" w:hAnsi="仿宋" w:cs="仿宋" w:hint="eastAsia"/>
                <w:b/>
                <w:kern w:val="0"/>
                <w:sz w:val="24"/>
                <w:szCs w:val="24"/>
              </w:rPr>
              <w:t>指标</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b/>
                <w:sz w:val="24"/>
                <w:szCs w:val="24"/>
              </w:rPr>
            </w:pPr>
            <w:r w:rsidRPr="00501F19">
              <w:rPr>
                <w:rFonts w:ascii="仿宋_GB2312" w:eastAsia="仿宋_GB2312" w:hAnsi="仿宋" w:cs="仿宋" w:hint="eastAsia"/>
                <w:b/>
                <w:kern w:val="0"/>
                <w:sz w:val="24"/>
                <w:szCs w:val="24"/>
              </w:rPr>
              <w:t>二级指标</w:t>
            </w:r>
          </w:p>
        </w:tc>
        <w:tc>
          <w:tcPr>
            <w:tcW w:w="5357" w:type="dxa"/>
            <w:tcMar>
              <w:left w:w="108" w:type="dxa"/>
              <w:right w:w="108" w:type="dxa"/>
            </w:tcMar>
            <w:vAlign w:val="center"/>
          </w:tcPr>
          <w:p w:rsidR="00D66F30" w:rsidRPr="00501F19" w:rsidRDefault="00D66F30">
            <w:pPr>
              <w:widowControl/>
              <w:jc w:val="center"/>
              <w:rPr>
                <w:rFonts w:ascii="仿宋_GB2312" w:eastAsia="仿宋_GB2312" w:hAnsi="仿宋" w:cs="Times New Roman"/>
                <w:b/>
                <w:sz w:val="24"/>
                <w:szCs w:val="24"/>
              </w:rPr>
            </w:pPr>
            <w:r w:rsidRPr="00501F19">
              <w:rPr>
                <w:rFonts w:ascii="仿宋_GB2312" w:eastAsia="仿宋_GB2312" w:hAnsi="仿宋" w:cs="仿宋" w:hint="eastAsia"/>
                <w:b/>
                <w:kern w:val="0"/>
                <w:sz w:val="24"/>
                <w:szCs w:val="24"/>
              </w:rPr>
              <w:t>指标说明</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b/>
                <w:sz w:val="24"/>
                <w:szCs w:val="24"/>
              </w:rPr>
            </w:pPr>
            <w:r w:rsidRPr="00501F19">
              <w:rPr>
                <w:rFonts w:ascii="仿宋_GB2312" w:eastAsia="仿宋_GB2312" w:hAnsi="仿宋" w:cs="仿宋" w:hint="eastAsia"/>
                <w:b/>
                <w:kern w:val="0"/>
                <w:sz w:val="24"/>
                <w:szCs w:val="24"/>
              </w:rPr>
              <w:t>分值</w:t>
            </w:r>
          </w:p>
        </w:tc>
        <w:tc>
          <w:tcPr>
            <w:tcW w:w="730" w:type="dxa"/>
            <w:tcMar>
              <w:left w:w="108" w:type="dxa"/>
              <w:right w:w="108" w:type="dxa"/>
            </w:tcMar>
            <w:vAlign w:val="center"/>
          </w:tcPr>
          <w:p w:rsidR="00D66F30" w:rsidRPr="00501F19" w:rsidRDefault="00D66F30">
            <w:pPr>
              <w:widowControl/>
              <w:jc w:val="center"/>
              <w:rPr>
                <w:rFonts w:ascii="仿宋_GB2312" w:eastAsia="仿宋_GB2312" w:hAnsi="仿宋" w:cs="Times New Roman"/>
                <w:b/>
                <w:sz w:val="24"/>
                <w:szCs w:val="24"/>
              </w:rPr>
            </w:pPr>
            <w:r w:rsidRPr="00501F19">
              <w:rPr>
                <w:rFonts w:ascii="仿宋_GB2312" w:eastAsia="仿宋_GB2312" w:hAnsi="仿宋" w:cs="仿宋" w:hint="eastAsia"/>
                <w:b/>
                <w:kern w:val="0"/>
                <w:sz w:val="24"/>
                <w:szCs w:val="24"/>
              </w:rPr>
              <w:t>考核方式</w:t>
            </w:r>
          </w:p>
        </w:tc>
      </w:tr>
      <w:tr w:rsidR="00D66F30" w:rsidRPr="00501F19">
        <w:trPr>
          <w:trHeight w:val="390"/>
          <w:jc w:val="center"/>
        </w:trPr>
        <w:tc>
          <w:tcPr>
            <w:tcW w:w="726" w:type="dxa"/>
            <w:tcMar>
              <w:left w:w="108" w:type="dxa"/>
              <w:right w:w="108" w:type="dxa"/>
            </w:tcMar>
            <w:vAlign w:val="center"/>
          </w:tcPr>
          <w:p w:rsidR="00D66F30" w:rsidRPr="00501F19" w:rsidRDefault="00D66F30">
            <w:pPr>
              <w:widowControl/>
              <w:jc w:val="center"/>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单项</w:t>
            </w:r>
          </w:p>
          <w:p w:rsidR="00D66F30" w:rsidRPr="00501F19" w:rsidRDefault="00D66F30">
            <w:pPr>
              <w:widowControl/>
              <w:jc w:val="center"/>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否决</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仿宋"/>
                <w:kern w:val="0"/>
                <w:sz w:val="24"/>
                <w:szCs w:val="24"/>
              </w:rPr>
            </w:pPr>
            <w:r w:rsidRPr="00501F19">
              <w:rPr>
                <w:rFonts w:ascii="仿宋_GB2312" w:eastAsia="仿宋_GB2312" w:hAnsi="仿宋" w:cs="仿宋"/>
                <w:kern w:val="0"/>
                <w:sz w:val="24"/>
                <w:szCs w:val="24"/>
              </w:rPr>
              <w:t>—</w:t>
            </w:r>
          </w:p>
        </w:tc>
        <w:tc>
          <w:tcPr>
            <w:tcW w:w="5357" w:type="dxa"/>
            <w:tcMar>
              <w:left w:w="108" w:type="dxa"/>
              <w:right w:w="108" w:type="dxa"/>
            </w:tcMar>
          </w:tcPr>
          <w:p w:rsidR="00D66F30" w:rsidRPr="00501F19" w:rsidRDefault="00D66F30">
            <w:pPr>
              <w:widowControl/>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政务新媒体出现《国务院办公厅秘书局关于印发政府网站与政务新媒体检查指标、监管工作年度考核指标的通知》“单项否决”指标中的任意一种情形，判定为不合格，不再对其他指标进行评分。不合格政务新媒体应立即整改。</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仿宋"/>
                <w:kern w:val="0"/>
                <w:sz w:val="24"/>
                <w:szCs w:val="24"/>
              </w:rPr>
            </w:pPr>
            <w:r w:rsidRPr="00501F19">
              <w:rPr>
                <w:rFonts w:ascii="仿宋_GB2312" w:eastAsia="仿宋_GB2312" w:hAnsi="仿宋" w:cs="仿宋"/>
                <w:kern w:val="0"/>
                <w:sz w:val="24"/>
                <w:szCs w:val="24"/>
              </w:rPr>
              <w:t>—</w:t>
            </w:r>
          </w:p>
        </w:tc>
        <w:tc>
          <w:tcPr>
            <w:tcW w:w="730" w:type="dxa"/>
            <w:tcMar>
              <w:left w:w="108" w:type="dxa"/>
              <w:right w:w="108" w:type="dxa"/>
            </w:tcMar>
            <w:vAlign w:val="center"/>
          </w:tcPr>
          <w:p w:rsidR="00D66F30" w:rsidRPr="00501F19" w:rsidRDefault="00D66F30">
            <w:pPr>
              <w:widowControl/>
              <w:jc w:val="center"/>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年底综合考核</w:t>
            </w:r>
          </w:p>
        </w:tc>
      </w:tr>
      <w:tr w:rsidR="00D66F30" w:rsidRPr="00501F19">
        <w:trPr>
          <w:trHeight w:val="20"/>
          <w:jc w:val="center"/>
        </w:trPr>
        <w:tc>
          <w:tcPr>
            <w:tcW w:w="726" w:type="dxa"/>
            <w:vMerge w:val="restart"/>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开设</w:t>
            </w:r>
          </w:p>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整合</w:t>
            </w:r>
            <w:r w:rsidRPr="00501F19">
              <w:rPr>
                <w:rFonts w:ascii="仿宋_GB2312" w:eastAsia="仿宋_GB2312" w:hAnsi="仿宋" w:cs="仿宋"/>
                <w:kern w:val="0"/>
                <w:sz w:val="24"/>
                <w:szCs w:val="24"/>
              </w:rPr>
              <w:t>(20)</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账号开设</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kern w:val="0"/>
                <w:sz w:val="24"/>
                <w:szCs w:val="24"/>
              </w:rPr>
            </w:pPr>
            <w:r w:rsidRPr="00501F19">
              <w:rPr>
                <w:rFonts w:ascii="仿宋_GB2312" w:eastAsia="仿宋_GB2312" w:hAnsi="仿宋" w:cs="仿宋" w:hint="eastAsia"/>
                <w:sz w:val="24"/>
                <w:szCs w:val="24"/>
              </w:rPr>
              <w:t>本级部门及下属单位</w:t>
            </w:r>
            <w:r w:rsidRPr="00501F19">
              <w:rPr>
                <w:rFonts w:ascii="仿宋_GB2312" w:eastAsia="仿宋_GB2312" w:hAnsi="仿宋" w:cs="仿宋" w:hint="eastAsia"/>
                <w:kern w:val="0"/>
                <w:sz w:val="24"/>
                <w:szCs w:val="24"/>
              </w:rPr>
              <w:t>政务新媒体同类平台开设多个账号的，每发现</w:t>
            </w:r>
            <w:r w:rsidRPr="00501F19">
              <w:rPr>
                <w:rFonts w:ascii="仿宋_GB2312" w:eastAsia="仿宋_GB2312" w:hAnsi="仿宋" w:cs="仿宋"/>
                <w:kern w:val="0"/>
                <w:sz w:val="24"/>
                <w:szCs w:val="24"/>
              </w:rPr>
              <w:t>1</w:t>
            </w:r>
            <w:r w:rsidRPr="00501F19">
              <w:rPr>
                <w:rFonts w:ascii="仿宋_GB2312" w:eastAsia="仿宋_GB2312" w:hAnsi="仿宋" w:cs="仿宋" w:hint="eastAsia"/>
                <w:kern w:val="0"/>
                <w:sz w:val="24"/>
                <w:szCs w:val="24"/>
              </w:rPr>
              <w:t>个扣</w:t>
            </w:r>
            <w:r w:rsidRPr="00501F19">
              <w:rPr>
                <w:rFonts w:ascii="仿宋_GB2312" w:eastAsia="仿宋_GB2312" w:hAnsi="仿宋" w:cs="仿宋"/>
                <w:kern w:val="0"/>
                <w:sz w:val="24"/>
                <w:szCs w:val="24"/>
              </w:rPr>
              <w:t>5</w:t>
            </w:r>
            <w:r w:rsidRPr="00501F19">
              <w:rPr>
                <w:rFonts w:ascii="仿宋_GB2312" w:eastAsia="仿宋_GB2312" w:hAnsi="仿宋" w:cs="仿宋" w:hint="eastAsia"/>
                <w:kern w:val="0"/>
                <w:sz w:val="24"/>
                <w:szCs w:val="24"/>
              </w:rPr>
              <w:t>分。</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kern w:val="0"/>
                <w:sz w:val="24"/>
                <w:szCs w:val="24"/>
              </w:rPr>
              <w:t>5</w:t>
            </w:r>
          </w:p>
        </w:tc>
        <w:tc>
          <w:tcPr>
            <w:tcW w:w="730" w:type="dxa"/>
            <w:vMerge w:val="restart"/>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日常监测</w:t>
            </w:r>
          </w:p>
        </w:tc>
      </w:tr>
      <w:tr w:rsidR="00D66F30" w:rsidRPr="00501F19">
        <w:trPr>
          <w:trHeight w:val="20"/>
          <w:jc w:val="center"/>
        </w:trPr>
        <w:tc>
          <w:tcPr>
            <w:tcW w:w="726" w:type="dxa"/>
            <w:vMerge/>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开设规范</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sz w:val="24"/>
                <w:szCs w:val="24"/>
              </w:rPr>
            </w:pPr>
            <w:r w:rsidRPr="00501F19">
              <w:rPr>
                <w:rFonts w:ascii="仿宋_GB2312" w:eastAsia="仿宋_GB2312" w:hAnsi="仿宋" w:cs="仿宋"/>
                <w:kern w:val="0"/>
                <w:sz w:val="24"/>
                <w:szCs w:val="24"/>
              </w:rPr>
              <w:t>1.</w:t>
            </w:r>
            <w:r w:rsidRPr="00501F19">
              <w:rPr>
                <w:rFonts w:ascii="仿宋_GB2312" w:eastAsia="仿宋_GB2312" w:hAnsi="仿宋" w:cs="仿宋" w:hint="eastAsia"/>
                <w:kern w:val="0"/>
                <w:sz w:val="24"/>
                <w:szCs w:val="24"/>
              </w:rPr>
              <w:t>以单位内设机构或个人名义开设新媒体的，扣</w:t>
            </w:r>
            <w:r w:rsidRPr="00501F19">
              <w:rPr>
                <w:rFonts w:ascii="仿宋_GB2312" w:eastAsia="仿宋_GB2312" w:hAnsi="仿宋" w:cs="仿宋"/>
                <w:kern w:val="0"/>
                <w:sz w:val="24"/>
                <w:szCs w:val="24"/>
              </w:rPr>
              <w:t>5</w:t>
            </w:r>
            <w:r w:rsidRPr="00501F19">
              <w:rPr>
                <w:rFonts w:ascii="仿宋_GB2312" w:eastAsia="仿宋_GB2312" w:hAnsi="仿宋" w:cs="仿宋" w:hint="eastAsia"/>
                <w:kern w:val="0"/>
                <w:sz w:val="24"/>
                <w:szCs w:val="24"/>
              </w:rPr>
              <w:t>分。</w:t>
            </w:r>
          </w:p>
          <w:p w:rsidR="00D66F30" w:rsidRPr="00501F19" w:rsidRDefault="00D66F30">
            <w:pPr>
              <w:widowControl/>
              <w:rPr>
                <w:rFonts w:ascii="仿宋_GB2312" w:eastAsia="仿宋_GB2312" w:hAnsi="仿宋" w:cs="Times New Roman"/>
                <w:sz w:val="24"/>
                <w:szCs w:val="24"/>
              </w:rPr>
            </w:pPr>
            <w:r w:rsidRPr="00501F19">
              <w:rPr>
                <w:rFonts w:ascii="仿宋_GB2312" w:eastAsia="仿宋_GB2312" w:hAnsi="仿宋" w:cs="仿宋"/>
                <w:kern w:val="0"/>
                <w:sz w:val="24"/>
                <w:szCs w:val="24"/>
              </w:rPr>
              <w:t>2.</w:t>
            </w:r>
            <w:r w:rsidRPr="00501F19">
              <w:rPr>
                <w:rFonts w:ascii="仿宋_GB2312" w:eastAsia="仿宋_GB2312" w:hAnsi="仿宋" w:cs="仿宋" w:hint="eastAsia"/>
                <w:kern w:val="0"/>
                <w:sz w:val="24"/>
                <w:szCs w:val="24"/>
              </w:rPr>
              <w:t>政务新媒体名称未与主办单位工作职责关联的，扣</w:t>
            </w:r>
            <w:r w:rsidRPr="00501F19">
              <w:rPr>
                <w:rFonts w:ascii="仿宋_GB2312" w:eastAsia="仿宋_GB2312" w:hAnsi="仿宋" w:cs="仿宋"/>
                <w:kern w:val="0"/>
                <w:sz w:val="24"/>
                <w:szCs w:val="24"/>
              </w:rPr>
              <w:t>5</w:t>
            </w:r>
            <w:r w:rsidRPr="00501F19">
              <w:rPr>
                <w:rFonts w:ascii="仿宋_GB2312" w:eastAsia="仿宋_GB2312" w:hAnsi="仿宋" w:cs="仿宋" w:hint="eastAsia"/>
                <w:kern w:val="0"/>
                <w:sz w:val="24"/>
                <w:szCs w:val="24"/>
              </w:rPr>
              <w:t>分。</w:t>
            </w:r>
          </w:p>
          <w:p w:rsidR="00D66F30" w:rsidRPr="00501F19" w:rsidRDefault="00D66F30">
            <w:pPr>
              <w:widowControl/>
              <w:rPr>
                <w:rFonts w:ascii="仿宋_GB2312" w:eastAsia="仿宋_GB2312" w:hAnsi="仿宋" w:cs="Times New Roman"/>
                <w:sz w:val="24"/>
                <w:szCs w:val="24"/>
              </w:rPr>
            </w:pPr>
            <w:r w:rsidRPr="00501F19">
              <w:rPr>
                <w:rFonts w:ascii="仿宋_GB2312" w:eastAsia="仿宋_GB2312" w:hAnsi="仿宋" w:cs="仿宋"/>
                <w:kern w:val="0"/>
                <w:sz w:val="24"/>
                <w:szCs w:val="24"/>
              </w:rPr>
              <w:t>3.</w:t>
            </w:r>
            <w:r w:rsidRPr="00501F19">
              <w:rPr>
                <w:rFonts w:ascii="仿宋_GB2312" w:eastAsia="仿宋_GB2312" w:hAnsi="仿宋" w:cs="仿宋" w:hint="eastAsia"/>
                <w:kern w:val="0"/>
                <w:sz w:val="24"/>
                <w:szCs w:val="24"/>
              </w:rPr>
              <w:t>主办单位在不同平台上开设的政务新媒体名称不一致的，扣</w:t>
            </w:r>
            <w:r w:rsidRPr="00501F19">
              <w:rPr>
                <w:rFonts w:ascii="仿宋_GB2312" w:eastAsia="仿宋_GB2312" w:hAnsi="仿宋" w:cs="仿宋"/>
                <w:kern w:val="0"/>
                <w:sz w:val="24"/>
                <w:szCs w:val="24"/>
              </w:rPr>
              <w:t>3</w:t>
            </w:r>
            <w:r w:rsidRPr="00501F19">
              <w:rPr>
                <w:rFonts w:ascii="仿宋_GB2312" w:eastAsia="仿宋_GB2312" w:hAnsi="仿宋" w:cs="仿宋" w:hint="eastAsia"/>
                <w:kern w:val="0"/>
                <w:sz w:val="24"/>
                <w:szCs w:val="24"/>
              </w:rPr>
              <w:t>分。</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kern w:val="0"/>
                <w:sz w:val="24"/>
                <w:szCs w:val="24"/>
              </w:rPr>
              <w:t>5</w:t>
            </w:r>
          </w:p>
        </w:tc>
        <w:tc>
          <w:tcPr>
            <w:tcW w:w="730" w:type="dxa"/>
            <w:vMerge/>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p>
        </w:tc>
      </w:tr>
      <w:tr w:rsidR="00D66F30" w:rsidRPr="00501F19">
        <w:trPr>
          <w:trHeight w:val="20"/>
          <w:jc w:val="center"/>
        </w:trPr>
        <w:tc>
          <w:tcPr>
            <w:tcW w:w="726" w:type="dxa"/>
            <w:vMerge/>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备案情况</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sz w:val="24"/>
                <w:szCs w:val="24"/>
              </w:rPr>
            </w:pPr>
            <w:r w:rsidRPr="00501F19">
              <w:rPr>
                <w:rFonts w:ascii="仿宋_GB2312" w:eastAsia="仿宋_GB2312" w:hAnsi="仿宋" w:cs="仿宋" w:hint="eastAsia"/>
                <w:sz w:val="24"/>
                <w:szCs w:val="24"/>
              </w:rPr>
              <w:t>本级部门及下属单位政务新媒体</w:t>
            </w:r>
            <w:r w:rsidRPr="00501F19">
              <w:rPr>
                <w:rFonts w:ascii="仿宋_GB2312" w:eastAsia="仿宋_GB2312" w:hAnsi="仿宋" w:cs="仿宋" w:hint="eastAsia"/>
                <w:kern w:val="0"/>
                <w:sz w:val="24"/>
                <w:szCs w:val="24"/>
              </w:rPr>
              <w:t>开设、变更、关停、注销政务新媒体未向市大数据中心备案的，扣</w:t>
            </w:r>
            <w:r w:rsidRPr="00501F19">
              <w:rPr>
                <w:rFonts w:ascii="仿宋_GB2312" w:eastAsia="仿宋_GB2312" w:hAnsi="仿宋" w:cs="仿宋"/>
                <w:kern w:val="0"/>
                <w:sz w:val="24"/>
                <w:szCs w:val="24"/>
              </w:rPr>
              <w:t>5</w:t>
            </w:r>
            <w:r w:rsidRPr="00501F19">
              <w:rPr>
                <w:rFonts w:ascii="仿宋_GB2312" w:eastAsia="仿宋_GB2312" w:hAnsi="仿宋" w:cs="仿宋" w:hint="eastAsia"/>
                <w:kern w:val="0"/>
                <w:sz w:val="24"/>
                <w:szCs w:val="24"/>
              </w:rPr>
              <w:t>分。</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kern w:val="0"/>
                <w:sz w:val="24"/>
                <w:szCs w:val="24"/>
              </w:rPr>
              <w:t>5</w:t>
            </w:r>
          </w:p>
        </w:tc>
        <w:tc>
          <w:tcPr>
            <w:tcW w:w="730" w:type="dxa"/>
            <w:vMerge/>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p>
        </w:tc>
      </w:tr>
      <w:tr w:rsidR="00D66F30" w:rsidRPr="00501F19">
        <w:trPr>
          <w:trHeight w:val="20"/>
          <w:jc w:val="center"/>
        </w:trPr>
        <w:tc>
          <w:tcPr>
            <w:tcW w:w="726" w:type="dxa"/>
            <w:vMerge/>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关停整合</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kern w:val="0"/>
                <w:sz w:val="24"/>
                <w:szCs w:val="24"/>
              </w:rPr>
            </w:pPr>
            <w:r w:rsidRPr="00501F19">
              <w:rPr>
                <w:rFonts w:ascii="仿宋_GB2312" w:eastAsia="仿宋_GB2312" w:hAnsi="仿宋" w:cs="仿宋" w:hint="eastAsia"/>
                <w:sz w:val="24"/>
                <w:szCs w:val="24"/>
              </w:rPr>
              <w:t>本级部门及下属单位政务新媒体</w:t>
            </w:r>
            <w:r w:rsidRPr="00501F19">
              <w:rPr>
                <w:rFonts w:ascii="仿宋_GB2312" w:eastAsia="仿宋_GB2312" w:hAnsi="仿宋" w:cs="仿宋" w:hint="eastAsia"/>
                <w:kern w:val="0"/>
                <w:sz w:val="24"/>
                <w:szCs w:val="24"/>
              </w:rPr>
              <w:t>注销或变更账号信息未及时到市大数据中心备案并向社会公告的，扣</w:t>
            </w:r>
            <w:r w:rsidRPr="00501F19">
              <w:rPr>
                <w:rFonts w:ascii="仿宋_GB2312" w:eastAsia="仿宋_GB2312" w:hAnsi="仿宋" w:cs="仿宋"/>
                <w:kern w:val="0"/>
                <w:sz w:val="24"/>
                <w:szCs w:val="24"/>
              </w:rPr>
              <w:t>5</w:t>
            </w:r>
            <w:r w:rsidRPr="00501F19">
              <w:rPr>
                <w:rFonts w:ascii="仿宋_GB2312" w:eastAsia="仿宋_GB2312" w:hAnsi="仿宋" w:cs="仿宋" w:hint="eastAsia"/>
                <w:kern w:val="0"/>
                <w:sz w:val="24"/>
                <w:szCs w:val="24"/>
              </w:rPr>
              <w:t>分。</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kern w:val="0"/>
                <w:sz w:val="24"/>
                <w:szCs w:val="24"/>
              </w:rPr>
              <w:t>10</w:t>
            </w:r>
          </w:p>
        </w:tc>
        <w:tc>
          <w:tcPr>
            <w:tcW w:w="730" w:type="dxa"/>
            <w:vMerge/>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p>
        </w:tc>
      </w:tr>
      <w:tr w:rsidR="00D66F30" w:rsidRPr="00501F19">
        <w:trPr>
          <w:trHeight w:val="20"/>
          <w:jc w:val="center"/>
        </w:trPr>
        <w:tc>
          <w:tcPr>
            <w:tcW w:w="726" w:type="dxa"/>
            <w:vMerge w:val="restart"/>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内容</w:t>
            </w:r>
          </w:p>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建设</w:t>
            </w:r>
          </w:p>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kern w:val="0"/>
                <w:sz w:val="24"/>
                <w:szCs w:val="24"/>
              </w:rPr>
              <w:t>(25)</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栏目设置</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kern w:val="0"/>
                <w:sz w:val="24"/>
                <w:szCs w:val="24"/>
              </w:rPr>
            </w:pPr>
            <w:r w:rsidRPr="00501F19">
              <w:rPr>
                <w:rFonts w:ascii="仿宋_GB2312" w:eastAsia="仿宋_GB2312" w:hAnsi="仿宋" w:cs="仿宋"/>
                <w:kern w:val="0"/>
                <w:sz w:val="24"/>
                <w:szCs w:val="24"/>
              </w:rPr>
              <w:t>1.</w:t>
            </w:r>
            <w:r w:rsidRPr="00501F19">
              <w:rPr>
                <w:rFonts w:ascii="仿宋_GB2312" w:eastAsia="仿宋_GB2312" w:hAnsi="仿宋" w:cs="仿宋" w:hint="eastAsia"/>
                <w:kern w:val="0"/>
                <w:sz w:val="24"/>
                <w:szCs w:val="24"/>
              </w:rPr>
              <w:t>未按照《龙岩市政府网站和政务新媒体管理暂行办法》规范设置栏目的，扣</w:t>
            </w:r>
            <w:r w:rsidRPr="00501F19">
              <w:rPr>
                <w:rFonts w:ascii="仿宋_GB2312" w:eastAsia="仿宋_GB2312" w:hAnsi="仿宋" w:cs="仿宋"/>
                <w:kern w:val="0"/>
                <w:sz w:val="24"/>
                <w:szCs w:val="24"/>
              </w:rPr>
              <w:t>10</w:t>
            </w:r>
            <w:r w:rsidRPr="00501F19">
              <w:rPr>
                <w:rFonts w:ascii="仿宋_GB2312" w:eastAsia="仿宋_GB2312" w:hAnsi="仿宋" w:cs="仿宋" w:hint="eastAsia"/>
                <w:kern w:val="0"/>
                <w:sz w:val="24"/>
                <w:szCs w:val="24"/>
              </w:rPr>
              <w:t>分。</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kern w:val="0"/>
                <w:sz w:val="24"/>
                <w:szCs w:val="24"/>
              </w:rPr>
            </w:pPr>
            <w:r w:rsidRPr="00501F19">
              <w:rPr>
                <w:rFonts w:ascii="仿宋_GB2312" w:eastAsia="仿宋_GB2312" w:hAnsi="仿宋" w:cs="仿宋"/>
                <w:kern w:val="0"/>
                <w:sz w:val="24"/>
                <w:szCs w:val="24"/>
              </w:rPr>
              <w:t>10</w:t>
            </w:r>
          </w:p>
        </w:tc>
        <w:tc>
          <w:tcPr>
            <w:tcW w:w="730" w:type="dxa"/>
            <w:vMerge/>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p>
        </w:tc>
      </w:tr>
      <w:tr w:rsidR="00D66F30" w:rsidRPr="00501F19">
        <w:trPr>
          <w:trHeight w:val="20"/>
          <w:jc w:val="center"/>
        </w:trPr>
        <w:tc>
          <w:tcPr>
            <w:tcW w:w="726" w:type="dxa"/>
            <w:vMerge/>
            <w:tcMar>
              <w:left w:w="108" w:type="dxa"/>
              <w:right w:w="108" w:type="dxa"/>
            </w:tcMar>
            <w:vAlign w:val="center"/>
          </w:tcPr>
          <w:p w:rsidR="00D66F30" w:rsidRPr="00501F19" w:rsidRDefault="00D66F30">
            <w:pPr>
              <w:widowControl/>
              <w:jc w:val="center"/>
              <w:rPr>
                <w:rFonts w:ascii="仿宋_GB2312" w:eastAsia="仿宋_GB2312" w:hAnsi="仿宋" w:cs="Times New Roman"/>
                <w:kern w:val="0"/>
                <w:sz w:val="24"/>
                <w:szCs w:val="24"/>
              </w:rPr>
            </w:pP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便民服务</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通过政务新媒体提供利企便民服务，推动便民办事服务事项向政务新媒体延伸，提升一站式在线办理深度与广度情况。（在年底报送的工作总结中体现。），有利企便民服务未提供该服务的，扣</w:t>
            </w:r>
            <w:r w:rsidRPr="00501F19">
              <w:rPr>
                <w:rFonts w:ascii="仿宋_GB2312" w:eastAsia="仿宋_GB2312" w:hAnsi="仿宋" w:cs="仿宋"/>
                <w:kern w:val="0"/>
                <w:sz w:val="24"/>
                <w:szCs w:val="24"/>
              </w:rPr>
              <w:t>5</w:t>
            </w:r>
            <w:r w:rsidRPr="00501F19">
              <w:rPr>
                <w:rFonts w:ascii="仿宋_GB2312" w:eastAsia="仿宋_GB2312" w:hAnsi="仿宋" w:cs="仿宋" w:hint="eastAsia"/>
                <w:kern w:val="0"/>
                <w:sz w:val="24"/>
                <w:szCs w:val="24"/>
              </w:rPr>
              <w:t>分。</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仿宋"/>
                <w:kern w:val="0"/>
                <w:sz w:val="24"/>
                <w:szCs w:val="24"/>
              </w:rPr>
            </w:pPr>
            <w:r w:rsidRPr="00501F19">
              <w:rPr>
                <w:rFonts w:ascii="仿宋_GB2312" w:eastAsia="仿宋_GB2312" w:hAnsi="仿宋" w:cs="仿宋"/>
                <w:kern w:val="0"/>
                <w:sz w:val="24"/>
                <w:szCs w:val="24"/>
              </w:rPr>
              <w:t>5</w:t>
            </w:r>
          </w:p>
        </w:tc>
        <w:tc>
          <w:tcPr>
            <w:tcW w:w="730" w:type="dxa"/>
            <w:vMerge/>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p>
        </w:tc>
      </w:tr>
      <w:tr w:rsidR="00D66F30" w:rsidRPr="00501F19">
        <w:trPr>
          <w:trHeight w:val="20"/>
          <w:jc w:val="center"/>
        </w:trPr>
        <w:tc>
          <w:tcPr>
            <w:tcW w:w="726" w:type="dxa"/>
            <w:vMerge/>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信息转载</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kern w:val="0"/>
                <w:sz w:val="24"/>
                <w:szCs w:val="24"/>
              </w:rPr>
            </w:pPr>
            <w:r w:rsidRPr="00501F19">
              <w:rPr>
                <w:rFonts w:ascii="仿宋_GB2312" w:eastAsia="仿宋_GB2312" w:hAnsi="仿宋" w:cs="仿宋" w:hint="eastAsia"/>
                <w:sz w:val="24"/>
                <w:szCs w:val="24"/>
              </w:rPr>
              <w:t>国家、省、市发布的，需要社会公众周知的重要政策信息，未及时转载的，每发现一次扣</w:t>
            </w:r>
            <w:r w:rsidRPr="00501F19">
              <w:rPr>
                <w:rFonts w:ascii="仿宋_GB2312" w:eastAsia="仿宋_GB2312" w:hAnsi="仿宋" w:cs="仿宋"/>
                <w:sz w:val="24"/>
                <w:szCs w:val="24"/>
              </w:rPr>
              <w:t>1</w:t>
            </w:r>
            <w:r w:rsidRPr="00501F19">
              <w:rPr>
                <w:rFonts w:ascii="仿宋_GB2312" w:eastAsia="仿宋_GB2312" w:hAnsi="仿宋" w:cs="仿宋" w:hint="eastAsia"/>
                <w:sz w:val="24"/>
                <w:szCs w:val="24"/>
              </w:rPr>
              <w:t>分，最高扣</w:t>
            </w:r>
            <w:r w:rsidRPr="00501F19">
              <w:rPr>
                <w:rFonts w:ascii="仿宋_GB2312" w:eastAsia="仿宋_GB2312" w:hAnsi="仿宋" w:cs="仿宋"/>
                <w:sz w:val="24"/>
                <w:szCs w:val="24"/>
              </w:rPr>
              <w:t>5</w:t>
            </w:r>
            <w:r w:rsidRPr="00501F19">
              <w:rPr>
                <w:rFonts w:ascii="仿宋_GB2312" w:eastAsia="仿宋_GB2312" w:hAnsi="仿宋" w:cs="仿宋" w:hint="eastAsia"/>
                <w:sz w:val="24"/>
                <w:szCs w:val="24"/>
              </w:rPr>
              <w:t>分。</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仿宋"/>
                <w:kern w:val="0"/>
                <w:sz w:val="24"/>
                <w:szCs w:val="24"/>
              </w:rPr>
            </w:pPr>
            <w:r w:rsidRPr="00501F19">
              <w:rPr>
                <w:rFonts w:ascii="仿宋_GB2312" w:eastAsia="仿宋_GB2312" w:hAnsi="仿宋" w:cs="仿宋"/>
                <w:kern w:val="0"/>
                <w:sz w:val="24"/>
                <w:szCs w:val="24"/>
              </w:rPr>
              <w:t>5</w:t>
            </w:r>
          </w:p>
        </w:tc>
        <w:tc>
          <w:tcPr>
            <w:tcW w:w="730" w:type="dxa"/>
            <w:vMerge/>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p>
        </w:tc>
      </w:tr>
      <w:tr w:rsidR="00D66F30" w:rsidRPr="00501F19">
        <w:trPr>
          <w:trHeight w:val="20"/>
          <w:jc w:val="center"/>
        </w:trPr>
        <w:tc>
          <w:tcPr>
            <w:tcW w:w="726" w:type="dxa"/>
            <w:vMerge/>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更新形式</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sz w:val="24"/>
                <w:szCs w:val="24"/>
              </w:rPr>
            </w:pPr>
            <w:r w:rsidRPr="00501F19">
              <w:rPr>
                <w:rFonts w:ascii="仿宋_GB2312" w:eastAsia="仿宋_GB2312" w:hAnsi="仿宋" w:cs="仿宋" w:hint="eastAsia"/>
                <w:kern w:val="0"/>
                <w:sz w:val="24"/>
                <w:szCs w:val="24"/>
              </w:rPr>
              <w:t>运用生动活泼、通俗易懂的语言及图表图解、音频视频等公众喜闻乐见的形式，增强解读效果，扩大传播效应情况。</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kern w:val="0"/>
                <w:sz w:val="24"/>
                <w:szCs w:val="24"/>
              </w:rPr>
              <w:t>5</w:t>
            </w:r>
          </w:p>
        </w:tc>
        <w:tc>
          <w:tcPr>
            <w:tcW w:w="730" w:type="dxa"/>
            <w:vMerge/>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p>
        </w:tc>
      </w:tr>
      <w:tr w:rsidR="00D66F30" w:rsidRPr="00501F19">
        <w:trPr>
          <w:trHeight w:val="20"/>
          <w:jc w:val="center"/>
        </w:trPr>
        <w:tc>
          <w:tcPr>
            <w:tcW w:w="726" w:type="dxa"/>
            <w:tcMar>
              <w:left w:w="108" w:type="dxa"/>
              <w:right w:w="108" w:type="dxa"/>
            </w:tcMar>
            <w:vAlign w:val="center"/>
          </w:tcPr>
          <w:p w:rsidR="00D66F30" w:rsidRPr="00501F19" w:rsidRDefault="00D66F30">
            <w:pPr>
              <w:widowControl/>
              <w:jc w:val="center"/>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制度建设</w:t>
            </w:r>
          </w:p>
          <w:p w:rsidR="00D66F30" w:rsidRPr="00501F19" w:rsidRDefault="00D66F30">
            <w:pPr>
              <w:widowControl/>
              <w:jc w:val="center"/>
              <w:rPr>
                <w:rFonts w:ascii="仿宋_GB2312" w:eastAsia="仿宋_GB2312" w:hAnsi="仿宋" w:cs="仿宋"/>
                <w:kern w:val="0"/>
                <w:sz w:val="24"/>
                <w:szCs w:val="24"/>
              </w:rPr>
            </w:pPr>
            <w:r w:rsidRPr="00501F19">
              <w:rPr>
                <w:rFonts w:ascii="仿宋_GB2312" w:eastAsia="仿宋_GB2312" w:hAnsi="仿宋" w:cs="仿宋"/>
                <w:kern w:val="0"/>
                <w:sz w:val="24"/>
                <w:szCs w:val="24"/>
              </w:rPr>
              <w:t>(10)</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制度建设情况</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kern w:val="0"/>
                <w:sz w:val="24"/>
                <w:szCs w:val="24"/>
                <w:shd w:val="clear" w:color="auto" w:fill="FFFFFF"/>
              </w:rPr>
            </w:pPr>
            <w:r w:rsidRPr="00501F19">
              <w:rPr>
                <w:rFonts w:ascii="仿宋_GB2312" w:eastAsia="仿宋_GB2312" w:hAnsi="仿宋" w:cs="仿宋" w:hint="eastAsia"/>
                <w:kern w:val="0"/>
                <w:sz w:val="24"/>
                <w:szCs w:val="24"/>
              </w:rPr>
              <w:t>建立健全信息发布审查制度、</w:t>
            </w:r>
            <w:r w:rsidRPr="00501F19">
              <w:rPr>
                <w:rFonts w:ascii="仿宋_GB2312" w:eastAsia="仿宋_GB2312" w:hAnsi="仿宋" w:cs="仿宋" w:hint="eastAsia"/>
                <w:kern w:val="0"/>
                <w:sz w:val="24"/>
                <w:szCs w:val="24"/>
                <w:shd w:val="clear" w:color="auto" w:fill="FFFFFF"/>
              </w:rPr>
              <w:t>安全管理制度、保密审查制度、值班值守制情况。每少一项，扣</w:t>
            </w:r>
            <w:r w:rsidRPr="00501F19">
              <w:rPr>
                <w:rFonts w:ascii="仿宋_GB2312" w:eastAsia="仿宋_GB2312" w:hAnsi="仿宋" w:cs="仿宋"/>
                <w:kern w:val="0"/>
                <w:sz w:val="24"/>
                <w:szCs w:val="24"/>
                <w:shd w:val="clear" w:color="auto" w:fill="FFFFFF"/>
              </w:rPr>
              <w:t>2</w:t>
            </w:r>
            <w:r w:rsidRPr="00501F19">
              <w:rPr>
                <w:rFonts w:ascii="仿宋_GB2312" w:eastAsia="仿宋_GB2312" w:hAnsi="仿宋" w:cs="仿宋" w:hint="eastAsia"/>
                <w:kern w:val="0"/>
                <w:sz w:val="24"/>
                <w:szCs w:val="24"/>
                <w:shd w:val="clear" w:color="auto" w:fill="FFFFFF"/>
              </w:rPr>
              <w:t>分。</w:t>
            </w:r>
            <w:r w:rsidRPr="00501F19">
              <w:rPr>
                <w:rFonts w:ascii="仿宋_GB2312" w:eastAsia="仿宋_GB2312" w:hAnsi="仿宋" w:cs="仿宋" w:hint="eastAsia"/>
                <w:kern w:val="0"/>
                <w:sz w:val="24"/>
                <w:szCs w:val="24"/>
              </w:rPr>
              <w:t>（在年底报送的工作总结中体现。）</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仿宋"/>
                <w:kern w:val="0"/>
                <w:sz w:val="24"/>
                <w:szCs w:val="24"/>
              </w:rPr>
            </w:pPr>
            <w:r w:rsidRPr="00501F19">
              <w:rPr>
                <w:rFonts w:ascii="仿宋_GB2312" w:eastAsia="仿宋_GB2312" w:hAnsi="仿宋" w:cs="仿宋"/>
                <w:kern w:val="0"/>
                <w:sz w:val="24"/>
                <w:szCs w:val="24"/>
              </w:rPr>
              <w:t>10</w:t>
            </w:r>
          </w:p>
        </w:tc>
        <w:tc>
          <w:tcPr>
            <w:tcW w:w="730" w:type="dxa"/>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年底综合考核</w:t>
            </w:r>
          </w:p>
        </w:tc>
      </w:tr>
      <w:tr w:rsidR="00D66F30" w:rsidRPr="00501F19">
        <w:trPr>
          <w:trHeight w:val="20"/>
          <w:jc w:val="center"/>
        </w:trPr>
        <w:tc>
          <w:tcPr>
            <w:tcW w:w="726" w:type="dxa"/>
            <w:vMerge w:val="restart"/>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监督</w:t>
            </w:r>
          </w:p>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检查</w:t>
            </w:r>
          </w:p>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kern w:val="0"/>
                <w:sz w:val="24"/>
                <w:szCs w:val="24"/>
              </w:rPr>
              <w:t>(20)</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sz w:val="24"/>
                <w:szCs w:val="24"/>
              </w:rPr>
              <w:t>自查报告</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sz w:val="24"/>
                <w:szCs w:val="24"/>
              </w:rPr>
            </w:pPr>
            <w:r w:rsidRPr="00501F19">
              <w:rPr>
                <w:rFonts w:ascii="仿宋_GB2312" w:eastAsia="仿宋_GB2312" w:hAnsi="仿宋" w:cs="仿宋"/>
                <w:sz w:val="24"/>
                <w:szCs w:val="24"/>
              </w:rPr>
              <w:t>1.</w:t>
            </w:r>
            <w:r w:rsidRPr="00501F19">
              <w:rPr>
                <w:rFonts w:ascii="仿宋_GB2312" w:eastAsia="仿宋_GB2312" w:hAnsi="仿宋" w:cs="仿宋" w:hint="eastAsia"/>
                <w:sz w:val="24"/>
                <w:szCs w:val="24"/>
              </w:rPr>
              <w:t>政务新媒体每月</w:t>
            </w:r>
            <w:r w:rsidRPr="00501F19">
              <w:rPr>
                <w:rFonts w:ascii="仿宋_GB2312" w:eastAsia="仿宋_GB2312" w:hAnsi="仿宋" w:cs="仿宋"/>
                <w:sz w:val="24"/>
                <w:szCs w:val="24"/>
              </w:rPr>
              <w:t>10</w:t>
            </w:r>
            <w:r w:rsidRPr="00501F19">
              <w:rPr>
                <w:rFonts w:ascii="仿宋_GB2312" w:eastAsia="仿宋_GB2312" w:hAnsi="仿宋" w:cs="仿宋" w:hint="eastAsia"/>
                <w:sz w:val="24"/>
                <w:szCs w:val="24"/>
              </w:rPr>
              <w:t>日自查报告每少</w:t>
            </w:r>
            <w:r w:rsidRPr="00501F19">
              <w:rPr>
                <w:rFonts w:ascii="仿宋_GB2312" w:eastAsia="仿宋_GB2312" w:hAnsi="仿宋" w:cs="仿宋"/>
                <w:sz w:val="24"/>
                <w:szCs w:val="24"/>
              </w:rPr>
              <w:t>1</w:t>
            </w:r>
            <w:r w:rsidRPr="00501F19">
              <w:rPr>
                <w:rFonts w:ascii="仿宋_GB2312" w:eastAsia="仿宋_GB2312" w:hAnsi="仿宋" w:cs="仿宋" w:hint="eastAsia"/>
                <w:sz w:val="24"/>
                <w:szCs w:val="24"/>
              </w:rPr>
              <w:t>期的，扣</w:t>
            </w:r>
            <w:r w:rsidRPr="00501F19">
              <w:rPr>
                <w:rFonts w:ascii="仿宋_GB2312" w:eastAsia="仿宋_GB2312" w:hAnsi="仿宋" w:cs="仿宋"/>
                <w:sz w:val="24"/>
                <w:szCs w:val="24"/>
              </w:rPr>
              <w:t>1</w:t>
            </w:r>
            <w:r w:rsidRPr="00501F19">
              <w:rPr>
                <w:rFonts w:ascii="仿宋_GB2312" w:eastAsia="仿宋_GB2312" w:hAnsi="仿宋" w:cs="仿宋" w:hint="eastAsia"/>
                <w:sz w:val="24"/>
                <w:szCs w:val="24"/>
              </w:rPr>
              <w:t>分。</w:t>
            </w:r>
          </w:p>
          <w:p w:rsidR="00D66F30" w:rsidRPr="00501F19" w:rsidRDefault="00D66F30">
            <w:pPr>
              <w:widowControl/>
              <w:rPr>
                <w:rFonts w:ascii="仿宋_GB2312" w:eastAsia="仿宋_GB2312" w:hAnsi="仿宋" w:cs="Times New Roman"/>
                <w:sz w:val="24"/>
                <w:szCs w:val="24"/>
              </w:rPr>
            </w:pPr>
            <w:r w:rsidRPr="00501F19">
              <w:rPr>
                <w:rFonts w:ascii="仿宋_GB2312" w:eastAsia="仿宋_GB2312" w:hAnsi="仿宋" w:cs="仿宋"/>
                <w:sz w:val="24"/>
                <w:szCs w:val="24"/>
              </w:rPr>
              <w:t>2.</w:t>
            </w:r>
            <w:r w:rsidRPr="00501F19">
              <w:rPr>
                <w:rFonts w:ascii="仿宋_GB2312" w:eastAsia="仿宋_GB2312" w:hAnsi="仿宋" w:cs="仿宋" w:hint="eastAsia"/>
                <w:sz w:val="24"/>
                <w:szCs w:val="24"/>
              </w:rPr>
              <w:t>每月</w:t>
            </w:r>
            <w:r w:rsidRPr="00501F19">
              <w:rPr>
                <w:rFonts w:ascii="仿宋_GB2312" w:eastAsia="仿宋_GB2312" w:hAnsi="仿宋" w:cs="仿宋"/>
                <w:sz w:val="24"/>
                <w:szCs w:val="24"/>
              </w:rPr>
              <w:t>10</w:t>
            </w:r>
            <w:r w:rsidRPr="00501F19">
              <w:rPr>
                <w:rFonts w:ascii="仿宋_GB2312" w:eastAsia="仿宋_GB2312" w:hAnsi="仿宋" w:cs="仿宋" w:hint="eastAsia"/>
                <w:sz w:val="24"/>
                <w:szCs w:val="24"/>
              </w:rPr>
              <w:t>日前未准时提交月度自查报告的，一次扣</w:t>
            </w:r>
            <w:r w:rsidRPr="00501F19">
              <w:rPr>
                <w:rFonts w:ascii="仿宋_GB2312" w:eastAsia="仿宋_GB2312" w:hAnsi="仿宋" w:cs="仿宋"/>
                <w:sz w:val="24"/>
                <w:szCs w:val="24"/>
              </w:rPr>
              <w:t>0.5</w:t>
            </w:r>
            <w:r w:rsidRPr="00501F19">
              <w:rPr>
                <w:rFonts w:ascii="仿宋_GB2312" w:eastAsia="仿宋_GB2312" w:hAnsi="仿宋" w:cs="仿宋" w:hint="eastAsia"/>
                <w:sz w:val="24"/>
                <w:szCs w:val="24"/>
              </w:rPr>
              <w:t>分（以电子邮箱的时间为准）。</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kern w:val="0"/>
                <w:sz w:val="24"/>
                <w:szCs w:val="24"/>
              </w:rPr>
              <w:t>5</w:t>
            </w:r>
          </w:p>
        </w:tc>
        <w:tc>
          <w:tcPr>
            <w:tcW w:w="730"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日常监测</w:t>
            </w:r>
          </w:p>
        </w:tc>
      </w:tr>
      <w:tr w:rsidR="00D66F30" w:rsidRPr="00501F19">
        <w:trPr>
          <w:trHeight w:val="20"/>
          <w:jc w:val="center"/>
        </w:trPr>
        <w:tc>
          <w:tcPr>
            <w:tcW w:w="726" w:type="dxa"/>
            <w:vMerge/>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监督检查</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sz w:val="24"/>
                <w:szCs w:val="24"/>
              </w:rPr>
            </w:pPr>
            <w:r w:rsidRPr="00501F19">
              <w:rPr>
                <w:rFonts w:ascii="仿宋_GB2312" w:eastAsia="仿宋_GB2312" w:hAnsi="仿宋" w:cs="仿宋" w:hint="eastAsia"/>
                <w:kern w:val="0"/>
                <w:sz w:val="24"/>
                <w:szCs w:val="24"/>
              </w:rPr>
              <w:t>本部门及下属单位政务新媒体被市政府办公室通报一次的，扣</w:t>
            </w:r>
            <w:r w:rsidRPr="00501F19">
              <w:rPr>
                <w:rFonts w:ascii="仿宋_GB2312" w:eastAsia="仿宋_GB2312" w:hAnsi="仿宋" w:cs="仿宋"/>
                <w:kern w:val="0"/>
                <w:sz w:val="24"/>
                <w:szCs w:val="24"/>
              </w:rPr>
              <w:t>15</w:t>
            </w:r>
            <w:r w:rsidRPr="00501F19">
              <w:rPr>
                <w:rFonts w:ascii="仿宋_GB2312" w:eastAsia="仿宋_GB2312" w:hAnsi="仿宋" w:cs="仿宋" w:hint="eastAsia"/>
                <w:kern w:val="0"/>
                <w:sz w:val="24"/>
                <w:szCs w:val="24"/>
              </w:rPr>
              <w:t>分。</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kern w:val="0"/>
                <w:sz w:val="24"/>
                <w:szCs w:val="24"/>
              </w:rPr>
              <w:t>15</w:t>
            </w:r>
          </w:p>
        </w:tc>
        <w:tc>
          <w:tcPr>
            <w:tcW w:w="730" w:type="dxa"/>
            <w:tcMar>
              <w:left w:w="108" w:type="dxa"/>
              <w:right w:w="108" w:type="dxa"/>
            </w:tcMar>
            <w:vAlign w:val="center"/>
          </w:tcPr>
          <w:p w:rsidR="00D66F30" w:rsidRPr="00501F19" w:rsidRDefault="00D66F30">
            <w:pPr>
              <w:widowControl/>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年底综合考核</w:t>
            </w:r>
          </w:p>
        </w:tc>
      </w:tr>
      <w:tr w:rsidR="00D66F30" w:rsidRPr="00501F19">
        <w:trPr>
          <w:trHeight w:val="1581"/>
          <w:jc w:val="center"/>
        </w:trPr>
        <w:tc>
          <w:tcPr>
            <w:tcW w:w="726" w:type="dxa"/>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r w:rsidRPr="00501F19">
              <w:rPr>
                <w:rFonts w:ascii="仿宋_GB2312" w:eastAsia="仿宋_GB2312" w:hAnsi="仿宋" w:cs="仿宋" w:hint="eastAsia"/>
                <w:sz w:val="24"/>
                <w:szCs w:val="24"/>
              </w:rPr>
              <w:t>协同</w:t>
            </w:r>
          </w:p>
          <w:p w:rsidR="00D66F30" w:rsidRPr="00501F19" w:rsidRDefault="00D66F30">
            <w:pPr>
              <w:jc w:val="center"/>
              <w:rPr>
                <w:rFonts w:ascii="仿宋_GB2312" w:eastAsia="仿宋_GB2312" w:hAnsi="仿宋" w:cs="Times New Roman"/>
                <w:sz w:val="24"/>
                <w:szCs w:val="24"/>
              </w:rPr>
            </w:pPr>
            <w:r w:rsidRPr="00501F19">
              <w:rPr>
                <w:rFonts w:ascii="仿宋_GB2312" w:eastAsia="仿宋_GB2312" w:hAnsi="仿宋" w:cs="仿宋" w:hint="eastAsia"/>
                <w:sz w:val="24"/>
                <w:szCs w:val="24"/>
              </w:rPr>
              <w:t>联动</w:t>
            </w:r>
          </w:p>
          <w:p w:rsidR="00D66F30" w:rsidRPr="00501F19" w:rsidRDefault="00D66F30">
            <w:pPr>
              <w:jc w:val="center"/>
              <w:rPr>
                <w:rFonts w:ascii="仿宋_GB2312" w:eastAsia="仿宋_GB2312" w:hAnsi="仿宋" w:cs="仿宋"/>
                <w:sz w:val="24"/>
                <w:szCs w:val="24"/>
              </w:rPr>
            </w:pPr>
            <w:r w:rsidRPr="00501F19">
              <w:rPr>
                <w:rFonts w:ascii="仿宋_GB2312" w:eastAsia="仿宋_GB2312" w:hAnsi="仿宋" w:cs="仿宋"/>
                <w:sz w:val="24"/>
                <w:szCs w:val="24"/>
              </w:rPr>
              <w:t>(20)</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“龙岩市人民政府网”内容保障</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各部门对“龙岩市人民政府网”微信公众号内容保障情况。根据各地报送信息被采用数量、刊发后的阅读量等情况计分。</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仿宋"/>
                <w:kern w:val="0"/>
                <w:sz w:val="24"/>
                <w:szCs w:val="24"/>
              </w:rPr>
            </w:pPr>
            <w:r w:rsidRPr="00501F19">
              <w:rPr>
                <w:rFonts w:ascii="仿宋_GB2312" w:eastAsia="仿宋_GB2312" w:hAnsi="仿宋" w:cs="仿宋"/>
                <w:kern w:val="0"/>
                <w:sz w:val="24"/>
                <w:szCs w:val="24"/>
              </w:rPr>
              <w:t>20</w:t>
            </w:r>
          </w:p>
        </w:tc>
        <w:tc>
          <w:tcPr>
            <w:tcW w:w="730" w:type="dxa"/>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r w:rsidRPr="00501F19">
              <w:rPr>
                <w:rFonts w:ascii="仿宋_GB2312" w:eastAsia="仿宋_GB2312" w:hAnsi="仿宋" w:cs="仿宋" w:hint="eastAsia"/>
                <w:kern w:val="0"/>
                <w:sz w:val="24"/>
                <w:szCs w:val="24"/>
              </w:rPr>
              <w:t>日常监测</w:t>
            </w:r>
          </w:p>
        </w:tc>
      </w:tr>
      <w:tr w:rsidR="00D66F30" w:rsidRPr="00501F19">
        <w:trPr>
          <w:trHeight w:val="20"/>
          <w:jc w:val="center"/>
        </w:trPr>
        <w:tc>
          <w:tcPr>
            <w:tcW w:w="726" w:type="dxa"/>
            <w:tcMar>
              <w:left w:w="108" w:type="dxa"/>
              <w:right w:w="108" w:type="dxa"/>
            </w:tcMar>
            <w:vAlign w:val="center"/>
          </w:tcPr>
          <w:p w:rsidR="00D66F30" w:rsidRPr="00501F19" w:rsidRDefault="00D66F30">
            <w:pPr>
              <w:jc w:val="center"/>
              <w:rPr>
                <w:rFonts w:ascii="仿宋_GB2312" w:eastAsia="仿宋_GB2312" w:hAnsi="仿宋" w:cs="Times New Roman"/>
                <w:sz w:val="24"/>
                <w:szCs w:val="24"/>
              </w:rPr>
            </w:pPr>
            <w:r w:rsidRPr="00501F19">
              <w:rPr>
                <w:rFonts w:ascii="仿宋_GB2312" w:eastAsia="仿宋_GB2312" w:hAnsi="仿宋" w:cs="仿宋" w:hint="eastAsia"/>
                <w:sz w:val="24"/>
                <w:szCs w:val="24"/>
              </w:rPr>
              <w:t>加分指标</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舆情报送</w:t>
            </w:r>
          </w:p>
        </w:tc>
        <w:tc>
          <w:tcPr>
            <w:tcW w:w="5357" w:type="dxa"/>
            <w:tcMar>
              <w:left w:w="108" w:type="dxa"/>
              <w:right w:w="108" w:type="dxa"/>
            </w:tcMar>
            <w:vAlign w:val="center"/>
          </w:tcPr>
          <w:p w:rsidR="00D66F30" w:rsidRPr="00501F19" w:rsidRDefault="00D66F30">
            <w:pPr>
              <w:widowControl/>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各地区向市政府办公室报送舆情动态信息（或坚持问题导向，对存在可能性风险的分析信息）情况。</w:t>
            </w:r>
          </w:p>
        </w:tc>
        <w:tc>
          <w:tcPr>
            <w:tcW w:w="717" w:type="dxa"/>
            <w:tcMar>
              <w:left w:w="108" w:type="dxa"/>
              <w:right w:w="108" w:type="dxa"/>
            </w:tcMar>
            <w:vAlign w:val="center"/>
          </w:tcPr>
          <w:p w:rsidR="00D66F30" w:rsidRPr="00501F19" w:rsidRDefault="00D66F30">
            <w:pPr>
              <w:widowControl/>
              <w:jc w:val="center"/>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最高加</w:t>
            </w:r>
            <w:r w:rsidRPr="00501F19">
              <w:rPr>
                <w:rFonts w:ascii="仿宋_GB2312" w:eastAsia="仿宋_GB2312" w:hAnsi="仿宋" w:cs="仿宋"/>
                <w:kern w:val="0"/>
                <w:sz w:val="24"/>
                <w:szCs w:val="24"/>
              </w:rPr>
              <w:t>5</w:t>
            </w:r>
            <w:r w:rsidRPr="00501F19">
              <w:rPr>
                <w:rFonts w:ascii="仿宋_GB2312" w:eastAsia="仿宋_GB2312" w:hAnsi="仿宋" w:cs="仿宋" w:hint="eastAsia"/>
                <w:kern w:val="0"/>
                <w:sz w:val="24"/>
                <w:szCs w:val="24"/>
              </w:rPr>
              <w:t>分</w:t>
            </w:r>
          </w:p>
        </w:tc>
        <w:tc>
          <w:tcPr>
            <w:tcW w:w="730" w:type="dxa"/>
            <w:tcMar>
              <w:left w:w="108" w:type="dxa"/>
              <w:right w:w="108" w:type="dxa"/>
            </w:tcMar>
            <w:vAlign w:val="center"/>
          </w:tcPr>
          <w:p w:rsidR="00D66F30" w:rsidRPr="00501F19" w:rsidRDefault="00D66F30">
            <w:pPr>
              <w:jc w:val="center"/>
              <w:rPr>
                <w:rFonts w:ascii="仿宋_GB2312" w:eastAsia="仿宋_GB2312" w:hAnsi="仿宋" w:cs="Times New Roman"/>
                <w:kern w:val="0"/>
                <w:sz w:val="24"/>
                <w:szCs w:val="24"/>
              </w:rPr>
            </w:pPr>
            <w:r w:rsidRPr="00501F19">
              <w:rPr>
                <w:rFonts w:ascii="仿宋_GB2312" w:eastAsia="仿宋_GB2312" w:hAnsi="仿宋" w:cs="仿宋" w:hint="eastAsia"/>
                <w:kern w:val="0"/>
                <w:sz w:val="24"/>
                <w:szCs w:val="24"/>
              </w:rPr>
              <w:t>日常监测</w:t>
            </w:r>
          </w:p>
        </w:tc>
      </w:tr>
    </w:tbl>
    <w:p w:rsidR="00D66F30" w:rsidRPr="00463144" w:rsidRDefault="00D66F30" w:rsidP="00D66F30">
      <w:pPr>
        <w:spacing w:line="560" w:lineRule="exact"/>
        <w:ind w:firstLineChars="200" w:firstLine="31680"/>
        <w:outlineLvl w:val="0"/>
        <w:rPr>
          <w:rFonts w:ascii="黑体" w:eastAsia="黑体" w:hAnsi="黑体" w:cs="黑体"/>
          <w:sz w:val="32"/>
          <w:szCs w:val="32"/>
        </w:rPr>
      </w:pPr>
      <w:r w:rsidRPr="00463144">
        <w:rPr>
          <w:rFonts w:ascii="黑体" w:eastAsia="黑体" w:hAnsi="黑体" w:cs="黑体" w:hint="eastAsia"/>
          <w:sz w:val="32"/>
          <w:szCs w:val="32"/>
        </w:rPr>
        <w:t>四、各县（市、区）政府网站和政务新媒体绩效年终考核指标（占政府网站和政务新媒体</w:t>
      </w:r>
      <w:r w:rsidRPr="00463144">
        <w:rPr>
          <w:rFonts w:ascii="黑体" w:eastAsia="黑体" w:hAnsi="黑体" w:cs="黑体"/>
          <w:sz w:val="32"/>
          <w:szCs w:val="32"/>
        </w:rPr>
        <w:t>20%</w:t>
      </w:r>
      <w:r w:rsidRPr="00463144">
        <w:rPr>
          <w:rFonts w:ascii="黑体" w:eastAsia="黑体" w:hAnsi="黑体" w:cs="黑体" w:hint="eastAsia"/>
          <w:sz w:val="32"/>
          <w:szCs w:val="32"/>
        </w:rPr>
        <w:t>分值）</w:t>
      </w:r>
    </w:p>
    <w:p w:rsidR="00D66F30" w:rsidRPr="000A6B79" w:rsidRDefault="00D66F30" w:rsidP="00463144">
      <w:pPr>
        <w:widowControl/>
        <w:spacing w:line="560" w:lineRule="exact"/>
        <w:ind w:firstLineChars="200" w:firstLine="31680"/>
        <w:rPr>
          <w:rFonts w:ascii="仿宋_GB2312" w:eastAsia="仿宋_GB2312" w:hAnsi="楷体" w:cs="Times New Roman"/>
          <w:sz w:val="32"/>
          <w:szCs w:val="32"/>
        </w:rPr>
      </w:pPr>
      <w:r w:rsidRPr="000A6B79">
        <w:rPr>
          <w:rFonts w:ascii="仿宋_GB2312" w:eastAsia="仿宋_GB2312" w:hAnsi="楷体" w:cs="楷体" w:hint="eastAsia"/>
          <w:sz w:val="32"/>
          <w:szCs w:val="32"/>
        </w:rPr>
        <w:t>指标说明：具体评分方式为：如建设管理工作出现单项否决指标中的任意一种情形，判定为不合格，不再对其他指标进行评分。如不存在单项否决指标所描述的问题，则对扣分指标进行评分，如结果低于</w:t>
      </w:r>
      <w:r w:rsidRPr="000A6B79">
        <w:rPr>
          <w:rFonts w:ascii="仿宋_GB2312" w:eastAsia="仿宋_GB2312" w:hAnsi="楷体" w:cs="楷体"/>
          <w:sz w:val="32"/>
          <w:szCs w:val="32"/>
        </w:rPr>
        <w:t>60</w:t>
      </w:r>
      <w:r w:rsidRPr="000A6B79">
        <w:rPr>
          <w:rFonts w:ascii="仿宋_GB2312" w:eastAsia="仿宋_GB2312" w:hAnsi="楷体" w:cs="楷体" w:hint="eastAsia"/>
          <w:sz w:val="32"/>
          <w:szCs w:val="32"/>
        </w:rPr>
        <w:t>分，判定为不合格，但其得分计入总得分。</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A0"/>
      </w:tblPr>
      <w:tblGrid>
        <w:gridCol w:w="726"/>
        <w:gridCol w:w="1135"/>
        <w:gridCol w:w="4939"/>
        <w:gridCol w:w="717"/>
        <w:gridCol w:w="730"/>
      </w:tblGrid>
      <w:tr w:rsidR="00D66F30" w:rsidRPr="00463144" w:rsidTr="00463144">
        <w:trPr>
          <w:trHeight w:val="980"/>
          <w:jc w:val="center"/>
        </w:trPr>
        <w:tc>
          <w:tcPr>
            <w:tcW w:w="726" w:type="dxa"/>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一级</w:t>
            </w:r>
          </w:p>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kern w:val="0"/>
                <w:sz w:val="24"/>
                <w:szCs w:val="24"/>
              </w:rPr>
              <w:t>指标</w:t>
            </w:r>
          </w:p>
        </w:tc>
        <w:tc>
          <w:tcPr>
            <w:tcW w:w="1135" w:type="dxa"/>
            <w:tcMar>
              <w:left w:w="108" w:type="dxa"/>
              <w:right w:w="108" w:type="dxa"/>
            </w:tcMar>
            <w:vAlign w:val="center"/>
          </w:tcPr>
          <w:p w:rsidR="00D66F30"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hint="eastAsia"/>
                <w:kern w:val="0"/>
                <w:sz w:val="24"/>
                <w:szCs w:val="24"/>
              </w:rPr>
              <w:t>二级</w:t>
            </w:r>
          </w:p>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kern w:val="0"/>
                <w:sz w:val="24"/>
                <w:szCs w:val="24"/>
              </w:rPr>
              <w:t>指标</w:t>
            </w:r>
          </w:p>
        </w:tc>
        <w:tc>
          <w:tcPr>
            <w:tcW w:w="4939" w:type="dxa"/>
            <w:tcMar>
              <w:left w:w="108" w:type="dxa"/>
              <w:right w:w="108" w:type="dxa"/>
            </w:tcMar>
            <w:vAlign w:val="center"/>
          </w:tcPr>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kern w:val="0"/>
                <w:sz w:val="24"/>
                <w:szCs w:val="24"/>
              </w:rPr>
              <w:t>指标说明</w:t>
            </w:r>
          </w:p>
        </w:tc>
        <w:tc>
          <w:tcPr>
            <w:tcW w:w="717" w:type="dxa"/>
            <w:tcMar>
              <w:left w:w="108" w:type="dxa"/>
              <w:right w:w="108" w:type="dxa"/>
            </w:tcMar>
            <w:vAlign w:val="center"/>
          </w:tcPr>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kern w:val="0"/>
                <w:sz w:val="24"/>
                <w:szCs w:val="24"/>
              </w:rPr>
              <w:t>分值</w:t>
            </w:r>
          </w:p>
        </w:tc>
        <w:tc>
          <w:tcPr>
            <w:tcW w:w="730" w:type="dxa"/>
            <w:tcMar>
              <w:left w:w="108" w:type="dxa"/>
              <w:right w:w="108" w:type="dxa"/>
            </w:tcMar>
            <w:vAlign w:val="center"/>
          </w:tcPr>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kern w:val="0"/>
                <w:sz w:val="24"/>
                <w:szCs w:val="24"/>
              </w:rPr>
              <w:t>考核方式</w:t>
            </w:r>
          </w:p>
        </w:tc>
      </w:tr>
      <w:tr w:rsidR="00D66F30" w:rsidRPr="00463144" w:rsidTr="00463144">
        <w:trPr>
          <w:trHeight w:val="390"/>
          <w:jc w:val="center"/>
        </w:trPr>
        <w:tc>
          <w:tcPr>
            <w:tcW w:w="726" w:type="dxa"/>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单项</w:t>
            </w:r>
          </w:p>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否决</w:t>
            </w:r>
          </w:p>
        </w:tc>
        <w:tc>
          <w:tcPr>
            <w:tcW w:w="1135" w:type="dxa"/>
            <w:tcMar>
              <w:left w:w="108" w:type="dxa"/>
              <w:right w:w="108" w:type="dxa"/>
            </w:tcMar>
            <w:vAlign w:val="center"/>
          </w:tcPr>
          <w:p w:rsidR="00D66F30" w:rsidRPr="00463144"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kern w:val="0"/>
                <w:sz w:val="24"/>
                <w:szCs w:val="24"/>
              </w:rPr>
              <w:t>—</w:t>
            </w:r>
          </w:p>
        </w:tc>
        <w:tc>
          <w:tcPr>
            <w:tcW w:w="4939" w:type="dxa"/>
            <w:tcMar>
              <w:left w:w="108" w:type="dxa"/>
              <w:right w:w="108" w:type="dxa"/>
            </w:tcMar>
          </w:tcPr>
          <w:p w:rsidR="00D66F30" w:rsidRPr="00463144" w:rsidRDefault="00D66F30">
            <w:pPr>
              <w:widowControl/>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政府网站和政务新媒体出现《国务院办公厅秘书局关于印发政府网站与政务新媒体检查指标、监管工作年度考核指标的通知》“单项否决”指标中的任意一种情形，判定为不合格，不再对其他指标进行评分。不合格政务新媒体应立即整改。</w:t>
            </w:r>
          </w:p>
        </w:tc>
        <w:tc>
          <w:tcPr>
            <w:tcW w:w="717" w:type="dxa"/>
            <w:tcMar>
              <w:left w:w="108" w:type="dxa"/>
              <w:right w:w="108" w:type="dxa"/>
            </w:tcMar>
            <w:vAlign w:val="center"/>
          </w:tcPr>
          <w:p w:rsidR="00D66F30" w:rsidRPr="00463144"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kern w:val="0"/>
                <w:sz w:val="24"/>
                <w:szCs w:val="24"/>
              </w:rPr>
              <w:t>—</w:t>
            </w:r>
          </w:p>
        </w:tc>
        <w:tc>
          <w:tcPr>
            <w:tcW w:w="730" w:type="dxa"/>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年底综合考核</w:t>
            </w:r>
          </w:p>
        </w:tc>
      </w:tr>
      <w:tr w:rsidR="00D66F30" w:rsidRPr="00463144" w:rsidTr="00463144">
        <w:trPr>
          <w:trHeight w:val="390"/>
          <w:jc w:val="center"/>
        </w:trPr>
        <w:tc>
          <w:tcPr>
            <w:tcW w:w="726" w:type="dxa"/>
            <w:vMerge w:val="restart"/>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内容保障</w:t>
            </w:r>
          </w:p>
          <w:p w:rsidR="00D66F30" w:rsidRPr="00463144"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kern w:val="0"/>
                <w:sz w:val="24"/>
                <w:szCs w:val="24"/>
              </w:rPr>
              <w:t>(30)</w:t>
            </w:r>
          </w:p>
        </w:tc>
        <w:tc>
          <w:tcPr>
            <w:tcW w:w="1135" w:type="dxa"/>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龙岩市人民政府网站</w:t>
            </w:r>
          </w:p>
        </w:tc>
        <w:tc>
          <w:tcPr>
            <w:tcW w:w="4939" w:type="dxa"/>
            <w:tcMar>
              <w:left w:w="108" w:type="dxa"/>
              <w:right w:w="108" w:type="dxa"/>
            </w:tcMar>
          </w:tcPr>
          <w:p w:rsidR="00D66F30" w:rsidRPr="00463144" w:rsidRDefault="00D66F30">
            <w:pPr>
              <w:widowControl/>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对龙岩市人民政府网政务公开、专题专栏、在线访谈、调查征集等内容保障情况。根据各地报送信息被采用数量、刊发后的阅读量等情况计分。</w:t>
            </w:r>
          </w:p>
        </w:tc>
        <w:tc>
          <w:tcPr>
            <w:tcW w:w="717" w:type="dxa"/>
            <w:tcMar>
              <w:left w:w="108" w:type="dxa"/>
              <w:right w:w="108" w:type="dxa"/>
            </w:tcMar>
            <w:vAlign w:val="center"/>
          </w:tcPr>
          <w:p w:rsidR="00D66F30" w:rsidRPr="00463144"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kern w:val="0"/>
                <w:sz w:val="24"/>
                <w:szCs w:val="24"/>
              </w:rPr>
              <w:t>15</w:t>
            </w:r>
          </w:p>
        </w:tc>
        <w:tc>
          <w:tcPr>
            <w:tcW w:w="730" w:type="dxa"/>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年度综合考核</w:t>
            </w:r>
          </w:p>
        </w:tc>
      </w:tr>
      <w:tr w:rsidR="00D66F30" w:rsidRPr="00463144" w:rsidTr="00463144">
        <w:trPr>
          <w:trHeight w:val="390"/>
          <w:jc w:val="center"/>
        </w:trPr>
        <w:tc>
          <w:tcPr>
            <w:tcW w:w="726" w:type="dxa"/>
            <w:vMerge/>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p>
        </w:tc>
        <w:tc>
          <w:tcPr>
            <w:tcW w:w="1135" w:type="dxa"/>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“龙岩市人民政府网”微信公众号内容保障</w:t>
            </w:r>
          </w:p>
        </w:tc>
        <w:tc>
          <w:tcPr>
            <w:tcW w:w="4939" w:type="dxa"/>
            <w:tcMar>
              <w:left w:w="108" w:type="dxa"/>
              <w:right w:w="108" w:type="dxa"/>
            </w:tcMar>
            <w:vAlign w:val="center"/>
          </w:tcPr>
          <w:p w:rsidR="00D66F30" w:rsidRPr="00463144" w:rsidRDefault="00D66F30" w:rsidP="00463144">
            <w:pPr>
              <w:widowControl/>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对</w:t>
            </w:r>
            <w:r w:rsidRPr="00463144">
              <w:rPr>
                <w:rFonts w:ascii="仿宋_GB2312" w:eastAsia="仿宋_GB2312" w:hAnsi="仿宋" w:cs="仿宋"/>
                <w:kern w:val="0"/>
                <w:sz w:val="24"/>
                <w:szCs w:val="24"/>
              </w:rPr>
              <w:t xml:space="preserve"> </w:t>
            </w:r>
            <w:r w:rsidRPr="00463144">
              <w:rPr>
                <w:rFonts w:ascii="仿宋_GB2312" w:eastAsia="仿宋_GB2312" w:hAnsi="仿宋" w:cs="仿宋" w:hint="eastAsia"/>
                <w:kern w:val="0"/>
                <w:sz w:val="24"/>
                <w:szCs w:val="24"/>
              </w:rPr>
              <w:t>“龙岩市人民政府网”微信公众号内容保障情况。根据各地报送信息被采用数量、刊发后的阅读量等情况计分。</w:t>
            </w:r>
          </w:p>
        </w:tc>
        <w:tc>
          <w:tcPr>
            <w:tcW w:w="717" w:type="dxa"/>
            <w:tcMar>
              <w:left w:w="108" w:type="dxa"/>
              <w:right w:w="108" w:type="dxa"/>
            </w:tcMar>
            <w:vAlign w:val="center"/>
          </w:tcPr>
          <w:p w:rsidR="00D66F30" w:rsidRPr="00463144"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kern w:val="0"/>
                <w:sz w:val="24"/>
                <w:szCs w:val="24"/>
              </w:rPr>
              <w:t>15</w:t>
            </w:r>
          </w:p>
        </w:tc>
        <w:tc>
          <w:tcPr>
            <w:tcW w:w="730" w:type="dxa"/>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日常监测</w:t>
            </w:r>
          </w:p>
        </w:tc>
      </w:tr>
      <w:tr w:rsidR="00D66F30" w:rsidRPr="00463144" w:rsidTr="00463144">
        <w:trPr>
          <w:trHeight w:val="20"/>
          <w:jc w:val="center"/>
        </w:trPr>
        <w:tc>
          <w:tcPr>
            <w:tcW w:w="726" w:type="dxa"/>
            <w:vMerge w:val="restart"/>
            <w:tcMar>
              <w:left w:w="108" w:type="dxa"/>
              <w:right w:w="108" w:type="dxa"/>
            </w:tcMar>
            <w:vAlign w:val="center"/>
          </w:tcPr>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kern w:val="0"/>
                <w:sz w:val="24"/>
                <w:szCs w:val="24"/>
              </w:rPr>
              <w:t>开设整合</w:t>
            </w:r>
            <w:r w:rsidRPr="00463144">
              <w:rPr>
                <w:rFonts w:ascii="仿宋_GB2312" w:eastAsia="仿宋_GB2312" w:hAnsi="仿宋" w:cs="仿宋"/>
                <w:kern w:val="0"/>
                <w:sz w:val="24"/>
                <w:szCs w:val="24"/>
              </w:rPr>
              <w:t>(30)</w:t>
            </w:r>
          </w:p>
        </w:tc>
        <w:tc>
          <w:tcPr>
            <w:tcW w:w="1135" w:type="dxa"/>
            <w:tcMar>
              <w:left w:w="108" w:type="dxa"/>
              <w:right w:w="108" w:type="dxa"/>
            </w:tcMar>
            <w:vAlign w:val="center"/>
          </w:tcPr>
          <w:p w:rsidR="00D66F30"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hint="eastAsia"/>
                <w:kern w:val="0"/>
                <w:sz w:val="24"/>
                <w:szCs w:val="24"/>
              </w:rPr>
              <w:t>账号</w:t>
            </w:r>
          </w:p>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开设</w:t>
            </w:r>
          </w:p>
        </w:tc>
        <w:tc>
          <w:tcPr>
            <w:tcW w:w="4939" w:type="dxa"/>
            <w:tcMar>
              <w:left w:w="108" w:type="dxa"/>
              <w:right w:w="108" w:type="dxa"/>
            </w:tcMar>
            <w:vAlign w:val="center"/>
          </w:tcPr>
          <w:p w:rsidR="00D66F30" w:rsidRPr="00463144" w:rsidRDefault="00D66F30">
            <w:pPr>
              <w:widowControl/>
              <w:rPr>
                <w:rFonts w:ascii="仿宋_GB2312" w:eastAsia="仿宋_GB2312" w:hAnsi="仿宋" w:cs="Times New Roman"/>
                <w:sz w:val="24"/>
                <w:szCs w:val="24"/>
              </w:rPr>
            </w:pPr>
            <w:r w:rsidRPr="00463144">
              <w:rPr>
                <w:rFonts w:ascii="仿宋_GB2312" w:eastAsia="仿宋_GB2312" w:hAnsi="仿宋" w:cs="仿宋" w:hint="eastAsia"/>
                <w:sz w:val="24"/>
                <w:szCs w:val="24"/>
              </w:rPr>
              <w:t>辖区部门、乡镇（街道办）</w:t>
            </w:r>
            <w:r w:rsidRPr="00463144">
              <w:rPr>
                <w:rFonts w:ascii="仿宋_GB2312" w:eastAsia="仿宋_GB2312" w:hAnsi="仿宋" w:cs="仿宋" w:hint="eastAsia"/>
                <w:kern w:val="0"/>
                <w:sz w:val="24"/>
                <w:szCs w:val="24"/>
              </w:rPr>
              <w:t>政务新媒体第三方平台开设情况。存在一个单位在同类平台开设多个账号的，每发现</w:t>
            </w:r>
            <w:r w:rsidRPr="00463144">
              <w:rPr>
                <w:rFonts w:ascii="仿宋_GB2312" w:eastAsia="仿宋_GB2312" w:hAnsi="仿宋" w:cs="仿宋"/>
                <w:kern w:val="0"/>
                <w:sz w:val="24"/>
                <w:szCs w:val="24"/>
              </w:rPr>
              <w:t>1</w:t>
            </w:r>
            <w:r w:rsidRPr="00463144">
              <w:rPr>
                <w:rFonts w:ascii="仿宋_GB2312" w:eastAsia="仿宋_GB2312" w:hAnsi="仿宋" w:cs="仿宋" w:hint="eastAsia"/>
                <w:kern w:val="0"/>
                <w:sz w:val="24"/>
                <w:szCs w:val="24"/>
              </w:rPr>
              <w:t>个扣</w:t>
            </w:r>
            <w:r w:rsidRPr="00463144">
              <w:rPr>
                <w:rFonts w:ascii="仿宋_GB2312" w:eastAsia="仿宋_GB2312" w:hAnsi="仿宋" w:cs="仿宋"/>
                <w:kern w:val="0"/>
                <w:sz w:val="24"/>
                <w:szCs w:val="24"/>
              </w:rPr>
              <w:t>5</w:t>
            </w:r>
            <w:r w:rsidRPr="00463144">
              <w:rPr>
                <w:rFonts w:ascii="仿宋_GB2312" w:eastAsia="仿宋_GB2312" w:hAnsi="仿宋" w:cs="仿宋" w:hint="eastAsia"/>
                <w:kern w:val="0"/>
                <w:sz w:val="24"/>
                <w:szCs w:val="24"/>
              </w:rPr>
              <w:t>分。</w:t>
            </w:r>
          </w:p>
        </w:tc>
        <w:tc>
          <w:tcPr>
            <w:tcW w:w="717" w:type="dxa"/>
            <w:tcMar>
              <w:left w:w="108" w:type="dxa"/>
              <w:right w:w="108" w:type="dxa"/>
            </w:tcMar>
            <w:vAlign w:val="center"/>
          </w:tcPr>
          <w:p w:rsidR="00D66F30" w:rsidRPr="00463144"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kern w:val="0"/>
                <w:sz w:val="24"/>
                <w:szCs w:val="24"/>
              </w:rPr>
              <w:t>5</w:t>
            </w:r>
          </w:p>
        </w:tc>
        <w:tc>
          <w:tcPr>
            <w:tcW w:w="730" w:type="dxa"/>
            <w:tcMar>
              <w:left w:w="108" w:type="dxa"/>
              <w:right w:w="108" w:type="dxa"/>
            </w:tcMar>
            <w:vAlign w:val="center"/>
          </w:tcPr>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kern w:val="0"/>
                <w:sz w:val="24"/>
                <w:szCs w:val="24"/>
              </w:rPr>
              <w:t>日常监测</w:t>
            </w:r>
          </w:p>
        </w:tc>
      </w:tr>
      <w:tr w:rsidR="00D66F30" w:rsidRPr="00463144" w:rsidTr="00463144">
        <w:trPr>
          <w:trHeight w:val="20"/>
          <w:jc w:val="center"/>
        </w:trPr>
        <w:tc>
          <w:tcPr>
            <w:tcW w:w="726" w:type="dxa"/>
            <w:vMerge/>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p>
        </w:tc>
        <w:tc>
          <w:tcPr>
            <w:tcW w:w="1135" w:type="dxa"/>
            <w:tcMar>
              <w:left w:w="108" w:type="dxa"/>
              <w:right w:w="108" w:type="dxa"/>
            </w:tcMar>
            <w:vAlign w:val="center"/>
          </w:tcPr>
          <w:p w:rsidR="00D66F30"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hint="eastAsia"/>
                <w:kern w:val="0"/>
                <w:sz w:val="24"/>
                <w:szCs w:val="24"/>
              </w:rPr>
              <w:t>开设</w:t>
            </w:r>
          </w:p>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kern w:val="0"/>
                <w:sz w:val="24"/>
                <w:szCs w:val="24"/>
              </w:rPr>
              <w:t>规范</w:t>
            </w:r>
          </w:p>
        </w:tc>
        <w:tc>
          <w:tcPr>
            <w:tcW w:w="4939" w:type="dxa"/>
            <w:tcMar>
              <w:left w:w="108" w:type="dxa"/>
              <w:right w:w="108" w:type="dxa"/>
            </w:tcMar>
            <w:vAlign w:val="center"/>
          </w:tcPr>
          <w:p w:rsidR="00D66F30" w:rsidRPr="00463144" w:rsidRDefault="00D66F30">
            <w:pPr>
              <w:widowControl/>
              <w:rPr>
                <w:rFonts w:ascii="仿宋_GB2312" w:eastAsia="仿宋_GB2312" w:hAnsi="仿宋" w:cs="Times New Roman"/>
                <w:sz w:val="24"/>
                <w:szCs w:val="24"/>
              </w:rPr>
            </w:pPr>
            <w:r w:rsidRPr="00463144">
              <w:rPr>
                <w:rFonts w:ascii="仿宋_GB2312" w:eastAsia="仿宋_GB2312" w:hAnsi="仿宋" w:cs="仿宋"/>
                <w:kern w:val="0"/>
                <w:sz w:val="24"/>
                <w:szCs w:val="24"/>
              </w:rPr>
              <w:t>1.</w:t>
            </w:r>
            <w:r w:rsidRPr="00463144">
              <w:rPr>
                <w:rFonts w:ascii="仿宋_GB2312" w:eastAsia="仿宋_GB2312" w:hAnsi="仿宋" w:cs="仿宋" w:hint="eastAsia"/>
                <w:kern w:val="0"/>
                <w:sz w:val="24"/>
                <w:szCs w:val="24"/>
              </w:rPr>
              <w:t>存在以单位内设机构或个人名义开设新媒体的，扣</w:t>
            </w:r>
            <w:r w:rsidRPr="00463144">
              <w:rPr>
                <w:rFonts w:ascii="仿宋_GB2312" w:eastAsia="仿宋_GB2312" w:hAnsi="仿宋" w:cs="仿宋"/>
                <w:kern w:val="0"/>
                <w:sz w:val="24"/>
                <w:szCs w:val="24"/>
              </w:rPr>
              <w:t>5</w:t>
            </w:r>
            <w:r w:rsidRPr="00463144">
              <w:rPr>
                <w:rFonts w:ascii="仿宋_GB2312" w:eastAsia="仿宋_GB2312" w:hAnsi="仿宋" w:cs="仿宋" w:hint="eastAsia"/>
                <w:kern w:val="0"/>
                <w:sz w:val="24"/>
                <w:szCs w:val="24"/>
              </w:rPr>
              <w:t>分。</w:t>
            </w:r>
          </w:p>
          <w:p w:rsidR="00D66F30" w:rsidRPr="00463144" w:rsidRDefault="00D66F30">
            <w:pPr>
              <w:widowControl/>
              <w:rPr>
                <w:rFonts w:ascii="仿宋_GB2312" w:eastAsia="仿宋_GB2312" w:hAnsi="仿宋" w:cs="Times New Roman"/>
                <w:sz w:val="24"/>
                <w:szCs w:val="24"/>
              </w:rPr>
            </w:pPr>
            <w:r w:rsidRPr="00463144">
              <w:rPr>
                <w:rFonts w:ascii="仿宋_GB2312" w:eastAsia="仿宋_GB2312" w:hAnsi="仿宋" w:cs="仿宋"/>
                <w:kern w:val="0"/>
                <w:sz w:val="24"/>
                <w:szCs w:val="24"/>
              </w:rPr>
              <w:t>2.</w:t>
            </w:r>
            <w:r w:rsidRPr="00463144">
              <w:rPr>
                <w:rFonts w:ascii="仿宋_GB2312" w:eastAsia="仿宋_GB2312" w:hAnsi="仿宋" w:cs="仿宋" w:hint="eastAsia"/>
                <w:kern w:val="0"/>
                <w:sz w:val="24"/>
                <w:szCs w:val="24"/>
              </w:rPr>
              <w:t>存在政务新媒体名称未与主办单位工作职责关联的，扣</w:t>
            </w:r>
            <w:r w:rsidRPr="00463144">
              <w:rPr>
                <w:rFonts w:ascii="仿宋_GB2312" w:eastAsia="仿宋_GB2312" w:hAnsi="仿宋" w:cs="仿宋"/>
                <w:kern w:val="0"/>
                <w:sz w:val="24"/>
                <w:szCs w:val="24"/>
              </w:rPr>
              <w:t>5</w:t>
            </w:r>
            <w:r w:rsidRPr="00463144">
              <w:rPr>
                <w:rFonts w:ascii="仿宋_GB2312" w:eastAsia="仿宋_GB2312" w:hAnsi="仿宋" w:cs="仿宋" w:hint="eastAsia"/>
                <w:kern w:val="0"/>
                <w:sz w:val="24"/>
                <w:szCs w:val="24"/>
              </w:rPr>
              <w:t>分。</w:t>
            </w:r>
          </w:p>
          <w:p w:rsidR="00D66F30" w:rsidRPr="00463144" w:rsidRDefault="00D66F30">
            <w:pPr>
              <w:widowControl/>
              <w:rPr>
                <w:rFonts w:ascii="仿宋_GB2312" w:eastAsia="仿宋_GB2312" w:hAnsi="仿宋" w:cs="Times New Roman"/>
                <w:sz w:val="24"/>
                <w:szCs w:val="24"/>
              </w:rPr>
            </w:pPr>
            <w:r w:rsidRPr="00463144">
              <w:rPr>
                <w:rFonts w:ascii="仿宋_GB2312" w:eastAsia="仿宋_GB2312" w:hAnsi="仿宋" w:cs="仿宋"/>
                <w:kern w:val="0"/>
                <w:sz w:val="24"/>
                <w:szCs w:val="24"/>
              </w:rPr>
              <w:t>3.</w:t>
            </w:r>
            <w:r w:rsidRPr="00463144">
              <w:rPr>
                <w:rFonts w:ascii="仿宋_GB2312" w:eastAsia="仿宋_GB2312" w:hAnsi="仿宋" w:cs="仿宋" w:hint="eastAsia"/>
                <w:kern w:val="0"/>
                <w:sz w:val="24"/>
                <w:szCs w:val="24"/>
              </w:rPr>
              <w:t>主办单位在不同平台上开设的政务新媒体名称不一致的，扣</w:t>
            </w:r>
            <w:r w:rsidRPr="00463144">
              <w:rPr>
                <w:rFonts w:ascii="仿宋_GB2312" w:eastAsia="仿宋_GB2312" w:hAnsi="仿宋" w:cs="仿宋"/>
                <w:kern w:val="0"/>
                <w:sz w:val="24"/>
                <w:szCs w:val="24"/>
              </w:rPr>
              <w:t>3</w:t>
            </w:r>
            <w:r w:rsidRPr="00463144">
              <w:rPr>
                <w:rFonts w:ascii="仿宋_GB2312" w:eastAsia="仿宋_GB2312" w:hAnsi="仿宋" w:cs="仿宋" w:hint="eastAsia"/>
                <w:kern w:val="0"/>
                <w:sz w:val="24"/>
                <w:szCs w:val="24"/>
              </w:rPr>
              <w:t>分。</w:t>
            </w:r>
          </w:p>
        </w:tc>
        <w:tc>
          <w:tcPr>
            <w:tcW w:w="717" w:type="dxa"/>
            <w:tcMar>
              <w:left w:w="108" w:type="dxa"/>
              <w:right w:w="108" w:type="dxa"/>
            </w:tcMar>
            <w:vAlign w:val="center"/>
          </w:tcPr>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kern w:val="0"/>
                <w:sz w:val="24"/>
                <w:szCs w:val="24"/>
              </w:rPr>
              <w:t>10</w:t>
            </w:r>
          </w:p>
        </w:tc>
        <w:tc>
          <w:tcPr>
            <w:tcW w:w="730" w:type="dxa"/>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p>
        </w:tc>
      </w:tr>
      <w:tr w:rsidR="00D66F30" w:rsidRPr="00463144" w:rsidTr="00463144">
        <w:trPr>
          <w:trHeight w:val="20"/>
          <w:jc w:val="center"/>
        </w:trPr>
        <w:tc>
          <w:tcPr>
            <w:tcW w:w="726" w:type="dxa"/>
            <w:vMerge/>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p>
        </w:tc>
        <w:tc>
          <w:tcPr>
            <w:tcW w:w="1135" w:type="dxa"/>
            <w:tcMar>
              <w:left w:w="108" w:type="dxa"/>
              <w:right w:w="108" w:type="dxa"/>
            </w:tcMar>
            <w:vAlign w:val="center"/>
          </w:tcPr>
          <w:p w:rsidR="00D66F30"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hint="eastAsia"/>
                <w:kern w:val="0"/>
                <w:sz w:val="24"/>
                <w:szCs w:val="24"/>
              </w:rPr>
              <w:t>备案</w:t>
            </w:r>
          </w:p>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kern w:val="0"/>
                <w:sz w:val="24"/>
                <w:szCs w:val="24"/>
              </w:rPr>
              <w:t>情况</w:t>
            </w:r>
          </w:p>
        </w:tc>
        <w:tc>
          <w:tcPr>
            <w:tcW w:w="4939" w:type="dxa"/>
            <w:tcMar>
              <w:left w:w="108" w:type="dxa"/>
              <w:right w:w="108" w:type="dxa"/>
            </w:tcMar>
            <w:vAlign w:val="center"/>
          </w:tcPr>
          <w:p w:rsidR="00D66F30" w:rsidRPr="00463144" w:rsidRDefault="00D66F30">
            <w:pPr>
              <w:widowControl/>
              <w:rPr>
                <w:rFonts w:ascii="仿宋_GB2312" w:eastAsia="仿宋_GB2312" w:hAnsi="仿宋" w:cs="Times New Roman"/>
                <w:kern w:val="0"/>
                <w:sz w:val="24"/>
                <w:szCs w:val="24"/>
              </w:rPr>
            </w:pPr>
            <w:r w:rsidRPr="00463144">
              <w:rPr>
                <w:rFonts w:ascii="仿宋_GB2312" w:eastAsia="仿宋_GB2312" w:hAnsi="仿宋" w:cs="仿宋" w:hint="eastAsia"/>
                <w:sz w:val="24"/>
                <w:szCs w:val="24"/>
              </w:rPr>
              <w:t>辖区内部门、乡镇政务新媒体</w:t>
            </w:r>
            <w:r w:rsidRPr="00463144">
              <w:rPr>
                <w:rFonts w:ascii="仿宋_GB2312" w:eastAsia="仿宋_GB2312" w:hAnsi="仿宋" w:cs="仿宋" w:hint="eastAsia"/>
                <w:kern w:val="0"/>
                <w:sz w:val="24"/>
                <w:szCs w:val="24"/>
              </w:rPr>
              <w:t>开设、变更、关停、注销政务新媒体未向市大数据中心备案的，每发现一个扣</w:t>
            </w:r>
            <w:r w:rsidRPr="00463144">
              <w:rPr>
                <w:rFonts w:ascii="仿宋_GB2312" w:eastAsia="仿宋_GB2312" w:hAnsi="仿宋" w:cs="仿宋"/>
                <w:kern w:val="0"/>
                <w:sz w:val="24"/>
                <w:szCs w:val="24"/>
              </w:rPr>
              <w:t>5</w:t>
            </w:r>
            <w:r w:rsidRPr="00463144">
              <w:rPr>
                <w:rFonts w:ascii="仿宋_GB2312" w:eastAsia="仿宋_GB2312" w:hAnsi="仿宋" w:cs="仿宋" w:hint="eastAsia"/>
                <w:kern w:val="0"/>
                <w:sz w:val="24"/>
                <w:szCs w:val="24"/>
              </w:rPr>
              <w:t>分。</w:t>
            </w:r>
          </w:p>
        </w:tc>
        <w:tc>
          <w:tcPr>
            <w:tcW w:w="717" w:type="dxa"/>
            <w:tcMar>
              <w:left w:w="108" w:type="dxa"/>
              <w:right w:w="108" w:type="dxa"/>
            </w:tcMar>
            <w:vAlign w:val="center"/>
          </w:tcPr>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kern w:val="0"/>
                <w:sz w:val="24"/>
                <w:szCs w:val="24"/>
              </w:rPr>
              <w:t>10</w:t>
            </w:r>
          </w:p>
        </w:tc>
        <w:tc>
          <w:tcPr>
            <w:tcW w:w="730" w:type="dxa"/>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日常监测</w:t>
            </w:r>
          </w:p>
        </w:tc>
      </w:tr>
      <w:tr w:rsidR="00D66F30" w:rsidRPr="00463144" w:rsidTr="00463144">
        <w:trPr>
          <w:trHeight w:val="20"/>
          <w:jc w:val="center"/>
        </w:trPr>
        <w:tc>
          <w:tcPr>
            <w:tcW w:w="726" w:type="dxa"/>
            <w:vMerge/>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p>
        </w:tc>
        <w:tc>
          <w:tcPr>
            <w:tcW w:w="1135" w:type="dxa"/>
            <w:tcMar>
              <w:left w:w="108" w:type="dxa"/>
              <w:right w:w="108" w:type="dxa"/>
            </w:tcMar>
            <w:vAlign w:val="center"/>
          </w:tcPr>
          <w:p w:rsidR="00D66F30"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hint="eastAsia"/>
                <w:kern w:val="0"/>
                <w:sz w:val="24"/>
                <w:szCs w:val="24"/>
              </w:rPr>
              <w:t>关停</w:t>
            </w:r>
          </w:p>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整合</w:t>
            </w:r>
          </w:p>
        </w:tc>
        <w:tc>
          <w:tcPr>
            <w:tcW w:w="4939" w:type="dxa"/>
            <w:tcMar>
              <w:left w:w="108" w:type="dxa"/>
              <w:right w:w="108" w:type="dxa"/>
            </w:tcMar>
            <w:vAlign w:val="center"/>
          </w:tcPr>
          <w:p w:rsidR="00D66F30" w:rsidRPr="00463144" w:rsidRDefault="00D66F30">
            <w:pPr>
              <w:widowControl/>
              <w:rPr>
                <w:rFonts w:ascii="仿宋_GB2312" w:eastAsia="仿宋_GB2312" w:hAnsi="仿宋" w:cs="Times New Roman"/>
                <w:sz w:val="24"/>
                <w:szCs w:val="24"/>
              </w:rPr>
            </w:pPr>
            <w:r w:rsidRPr="00463144">
              <w:rPr>
                <w:rFonts w:ascii="仿宋_GB2312" w:eastAsia="仿宋_GB2312" w:hAnsi="仿宋" w:cs="仿宋" w:hint="eastAsia"/>
                <w:sz w:val="24"/>
                <w:szCs w:val="24"/>
              </w:rPr>
              <w:t>本地区、部门、乡镇政务新媒体注销或变更账号信息未及时并向社会公告的，每发现一个扣</w:t>
            </w:r>
            <w:r w:rsidRPr="00463144">
              <w:rPr>
                <w:rFonts w:ascii="仿宋_GB2312" w:eastAsia="仿宋_GB2312" w:hAnsi="仿宋" w:cs="仿宋"/>
                <w:sz w:val="24"/>
                <w:szCs w:val="24"/>
              </w:rPr>
              <w:t>5</w:t>
            </w:r>
            <w:r w:rsidRPr="00463144">
              <w:rPr>
                <w:rFonts w:ascii="仿宋_GB2312" w:eastAsia="仿宋_GB2312" w:hAnsi="仿宋" w:cs="仿宋" w:hint="eastAsia"/>
                <w:sz w:val="24"/>
                <w:szCs w:val="24"/>
              </w:rPr>
              <w:t>分。</w:t>
            </w:r>
          </w:p>
        </w:tc>
        <w:tc>
          <w:tcPr>
            <w:tcW w:w="717" w:type="dxa"/>
            <w:tcMar>
              <w:left w:w="108" w:type="dxa"/>
              <w:right w:w="108" w:type="dxa"/>
            </w:tcMar>
            <w:vAlign w:val="center"/>
          </w:tcPr>
          <w:p w:rsidR="00D66F30" w:rsidRPr="00463144"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kern w:val="0"/>
                <w:sz w:val="24"/>
                <w:szCs w:val="24"/>
              </w:rPr>
              <w:t>5</w:t>
            </w:r>
          </w:p>
        </w:tc>
        <w:tc>
          <w:tcPr>
            <w:tcW w:w="730" w:type="dxa"/>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日常监测</w:t>
            </w:r>
          </w:p>
        </w:tc>
      </w:tr>
      <w:tr w:rsidR="00D66F30" w:rsidRPr="00463144" w:rsidTr="00463144">
        <w:trPr>
          <w:trHeight w:val="20"/>
          <w:jc w:val="center"/>
        </w:trPr>
        <w:tc>
          <w:tcPr>
            <w:tcW w:w="726" w:type="dxa"/>
            <w:vMerge w:val="restart"/>
            <w:tcMar>
              <w:left w:w="108" w:type="dxa"/>
              <w:right w:w="108" w:type="dxa"/>
            </w:tcMar>
            <w:vAlign w:val="center"/>
          </w:tcPr>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kern w:val="0"/>
                <w:sz w:val="24"/>
                <w:szCs w:val="24"/>
              </w:rPr>
              <w:t>监督</w:t>
            </w:r>
          </w:p>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kern w:val="0"/>
                <w:sz w:val="24"/>
                <w:szCs w:val="24"/>
              </w:rPr>
              <w:t>检查</w:t>
            </w:r>
          </w:p>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kern w:val="0"/>
                <w:sz w:val="24"/>
                <w:szCs w:val="24"/>
              </w:rPr>
              <w:t>(40)</w:t>
            </w:r>
          </w:p>
        </w:tc>
        <w:tc>
          <w:tcPr>
            <w:tcW w:w="1135" w:type="dxa"/>
            <w:tcMar>
              <w:left w:w="108" w:type="dxa"/>
              <w:right w:w="108" w:type="dxa"/>
            </w:tcMar>
            <w:vAlign w:val="center"/>
          </w:tcPr>
          <w:p w:rsidR="00D66F30" w:rsidRDefault="00D66F30">
            <w:pPr>
              <w:widowControl/>
              <w:jc w:val="center"/>
              <w:rPr>
                <w:rFonts w:ascii="仿宋_GB2312" w:eastAsia="仿宋_GB2312" w:hAnsi="仿宋" w:cs="仿宋"/>
                <w:sz w:val="24"/>
                <w:szCs w:val="24"/>
              </w:rPr>
            </w:pPr>
            <w:r w:rsidRPr="00463144">
              <w:rPr>
                <w:rFonts w:ascii="仿宋_GB2312" w:eastAsia="仿宋_GB2312" w:hAnsi="仿宋" w:cs="仿宋" w:hint="eastAsia"/>
                <w:sz w:val="24"/>
                <w:szCs w:val="24"/>
              </w:rPr>
              <w:t>自查</w:t>
            </w:r>
          </w:p>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sz w:val="24"/>
                <w:szCs w:val="24"/>
              </w:rPr>
              <w:t>报告</w:t>
            </w:r>
          </w:p>
        </w:tc>
        <w:tc>
          <w:tcPr>
            <w:tcW w:w="4939" w:type="dxa"/>
            <w:tcMar>
              <w:left w:w="108" w:type="dxa"/>
              <w:right w:w="108" w:type="dxa"/>
            </w:tcMar>
            <w:vAlign w:val="center"/>
          </w:tcPr>
          <w:p w:rsidR="00D66F30" w:rsidRPr="00463144" w:rsidRDefault="00D66F30">
            <w:pPr>
              <w:widowControl/>
              <w:rPr>
                <w:rFonts w:ascii="仿宋_GB2312" w:eastAsia="仿宋_GB2312" w:hAnsi="仿宋" w:cs="Times New Roman"/>
                <w:sz w:val="24"/>
                <w:szCs w:val="24"/>
              </w:rPr>
            </w:pPr>
            <w:r w:rsidRPr="00463144">
              <w:rPr>
                <w:rFonts w:ascii="仿宋_GB2312" w:eastAsia="仿宋_GB2312" w:hAnsi="仿宋" w:cs="仿宋"/>
                <w:sz w:val="24"/>
                <w:szCs w:val="24"/>
              </w:rPr>
              <w:t>1.</w:t>
            </w:r>
            <w:r w:rsidRPr="00463144">
              <w:rPr>
                <w:rFonts w:ascii="仿宋_GB2312" w:eastAsia="仿宋_GB2312" w:hAnsi="仿宋" w:cs="仿宋" w:hint="eastAsia"/>
                <w:sz w:val="24"/>
                <w:szCs w:val="24"/>
              </w:rPr>
              <w:t>政务新媒体每月</w:t>
            </w:r>
            <w:r w:rsidRPr="00463144">
              <w:rPr>
                <w:rFonts w:ascii="仿宋_GB2312" w:eastAsia="仿宋_GB2312" w:hAnsi="仿宋" w:cs="仿宋"/>
                <w:sz w:val="24"/>
                <w:szCs w:val="24"/>
              </w:rPr>
              <w:t>10</w:t>
            </w:r>
            <w:r w:rsidRPr="00463144">
              <w:rPr>
                <w:rFonts w:ascii="仿宋_GB2312" w:eastAsia="仿宋_GB2312" w:hAnsi="仿宋" w:cs="仿宋" w:hint="eastAsia"/>
                <w:sz w:val="24"/>
                <w:szCs w:val="24"/>
              </w:rPr>
              <w:t>日自查报告每少</w:t>
            </w:r>
            <w:r w:rsidRPr="00463144">
              <w:rPr>
                <w:rFonts w:ascii="仿宋_GB2312" w:eastAsia="仿宋_GB2312" w:hAnsi="仿宋" w:cs="仿宋"/>
                <w:sz w:val="24"/>
                <w:szCs w:val="24"/>
              </w:rPr>
              <w:t>1</w:t>
            </w:r>
            <w:r w:rsidRPr="00463144">
              <w:rPr>
                <w:rFonts w:ascii="仿宋_GB2312" w:eastAsia="仿宋_GB2312" w:hAnsi="仿宋" w:cs="仿宋" w:hint="eastAsia"/>
                <w:sz w:val="24"/>
                <w:szCs w:val="24"/>
              </w:rPr>
              <w:t>期的，扣</w:t>
            </w:r>
            <w:r w:rsidRPr="00463144">
              <w:rPr>
                <w:rFonts w:ascii="仿宋_GB2312" w:eastAsia="仿宋_GB2312" w:hAnsi="仿宋" w:cs="仿宋"/>
                <w:sz w:val="24"/>
                <w:szCs w:val="24"/>
              </w:rPr>
              <w:t>1</w:t>
            </w:r>
            <w:r w:rsidRPr="00463144">
              <w:rPr>
                <w:rFonts w:ascii="仿宋_GB2312" w:eastAsia="仿宋_GB2312" w:hAnsi="仿宋" w:cs="仿宋" w:hint="eastAsia"/>
                <w:sz w:val="24"/>
                <w:szCs w:val="24"/>
              </w:rPr>
              <w:t>分。</w:t>
            </w:r>
          </w:p>
          <w:p w:rsidR="00D66F30" w:rsidRPr="00463144" w:rsidRDefault="00D66F30">
            <w:pPr>
              <w:widowControl/>
              <w:rPr>
                <w:rFonts w:ascii="仿宋_GB2312" w:eastAsia="仿宋_GB2312" w:hAnsi="仿宋" w:cs="Times New Roman"/>
                <w:sz w:val="24"/>
                <w:szCs w:val="24"/>
              </w:rPr>
            </w:pPr>
            <w:r w:rsidRPr="00463144">
              <w:rPr>
                <w:rFonts w:ascii="仿宋_GB2312" w:eastAsia="仿宋_GB2312" w:hAnsi="仿宋" w:cs="仿宋"/>
                <w:sz w:val="24"/>
                <w:szCs w:val="24"/>
              </w:rPr>
              <w:t>2.</w:t>
            </w:r>
            <w:r w:rsidRPr="00463144">
              <w:rPr>
                <w:rFonts w:ascii="仿宋_GB2312" w:eastAsia="仿宋_GB2312" w:hAnsi="仿宋" w:cs="仿宋" w:hint="eastAsia"/>
                <w:sz w:val="24"/>
                <w:szCs w:val="24"/>
              </w:rPr>
              <w:t>每月</w:t>
            </w:r>
            <w:r w:rsidRPr="00463144">
              <w:rPr>
                <w:rFonts w:ascii="仿宋_GB2312" w:eastAsia="仿宋_GB2312" w:hAnsi="仿宋" w:cs="仿宋"/>
                <w:sz w:val="24"/>
                <w:szCs w:val="24"/>
              </w:rPr>
              <w:t>10</w:t>
            </w:r>
            <w:r w:rsidRPr="00463144">
              <w:rPr>
                <w:rFonts w:ascii="仿宋_GB2312" w:eastAsia="仿宋_GB2312" w:hAnsi="仿宋" w:cs="仿宋" w:hint="eastAsia"/>
                <w:sz w:val="24"/>
                <w:szCs w:val="24"/>
              </w:rPr>
              <w:t>日前未准时提交月度自查报告的，一次扣</w:t>
            </w:r>
            <w:r w:rsidRPr="00463144">
              <w:rPr>
                <w:rFonts w:ascii="仿宋_GB2312" w:eastAsia="仿宋_GB2312" w:hAnsi="仿宋" w:cs="仿宋"/>
                <w:sz w:val="24"/>
                <w:szCs w:val="24"/>
              </w:rPr>
              <w:t>0.5</w:t>
            </w:r>
            <w:r w:rsidRPr="00463144">
              <w:rPr>
                <w:rFonts w:ascii="仿宋_GB2312" w:eastAsia="仿宋_GB2312" w:hAnsi="仿宋" w:cs="仿宋" w:hint="eastAsia"/>
                <w:sz w:val="24"/>
                <w:szCs w:val="24"/>
              </w:rPr>
              <w:t>分（以电子邮箱的时间为准）。</w:t>
            </w:r>
          </w:p>
        </w:tc>
        <w:tc>
          <w:tcPr>
            <w:tcW w:w="717" w:type="dxa"/>
            <w:tcMar>
              <w:left w:w="108" w:type="dxa"/>
              <w:right w:w="108" w:type="dxa"/>
            </w:tcMar>
            <w:vAlign w:val="center"/>
          </w:tcPr>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kern w:val="0"/>
                <w:sz w:val="24"/>
                <w:szCs w:val="24"/>
              </w:rPr>
              <w:t>12</w:t>
            </w:r>
          </w:p>
        </w:tc>
        <w:tc>
          <w:tcPr>
            <w:tcW w:w="730" w:type="dxa"/>
            <w:tcMar>
              <w:left w:w="108" w:type="dxa"/>
              <w:right w:w="108" w:type="dxa"/>
            </w:tcMar>
            <w:vAlign w:val="center"/>
          </w:tcPr>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kern w:val="0"/>
                <w:sz w:val="24"/>
                <w:szCs w:val="24"/>
              </w:rPr>
              <w:t>日常监测</w:t>
            </w:r>
          </w:p>
        </w:tc>
      </w:tr>
      <w:tr w:rsidR="00D66F30" w:rsidRPr="00463144" w:rsidTr="00463144">
        <w:trPr>
          <w:trHeight w:val="20"/>
          <w:jc w:val="center"/>
        </w:trPr>
        <w:tc>
          <w:tcPr>
            <w:tcW w:w="726" w:type="dxa"/>
            <w:vMerge/>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p>
        </w:tc>
        <w:tc>
          <w:tcPr>
            <w:tcW w:w="1135" w:type="dxa"/>
            <w:tcMar>
              <w:left w:w="108" w:type="dxa"/>
              <w:right w:w="108" w:type="dxa"/>
            </w:tcMar>
            <w:vAlign w:val="center"/>
          </w:tcPr>
          <w:p w:rsidR="00D66F30" w:rsidRDefault="00D66F30">
            <w:pPr>
              <w:widowControl/>
              <w:jc w:val="center"/>
              <w:rPr>
                <w:rFonts w:ascii="仿宋_GB2312" w:eastAsia="仿宋_GB2312" w:hAnsi="仿宋" w:cs="仿宋"/>
                <w:sz w:val="24"/>
                <w:szCs w:val="24"/>
              </w:rPr>
            </w:pPr>
            <w:r w:rsidRPr="00463144">
              <w:rPr>
                <w:rFonts w:ascii="仿宋_GB2312" w:eastAsia="仿宋_GB2312" w:hAnsi="仿宋" w:cs="仿宋" w:hint="eastAsia"/>
                <w:sz w:val="24"/>
                <w:szCs w:val="24"/>
              </w:rPr>
              <w:t>通报</w:t>
            </w:r>
          </w:p>
          <w:p w:rsidR="00D66F30" w:rsidRPr="00463144" w:rsidRDefault="00D66F30">
            <w:pPr>
              <w:widowControl/>
              <w:jc w:val="center"/>
              <w:rPr>
                <w:rFonts w:ascii="仿宋_GB2312" w:eastAsia="仿宋_GB2312" w:hAnsi="仿宋" w:cs="Times New Roman"/>
                <w:sz w:val="24"/>
                <w:szCs w:val="24"/>
              </w:rPr>
            </w:pPr>
            <w:r w:rsidRPr="00463144">
              <w:rPr>
                <w:rFonts w:ascii="仿宋_GB2312" w:eastAsia="仿宋_GB2312" w:hAnsi="仿宋" w:cs="仿宋" w:hint="eastAsia"/>
                <w:sz w:val="24"/>
                <w:szCs w:val="24"/>
              </w:rPr>
              <w:t>整改</w:t>
            </w:r>
          </w:p>
        </w:tc>
        <w:tc>
          <w:tcPr>
            <w:tcW w:w="4939" w:type="dxa"/>
            <w:tcMar>
              <w:left w:w="108" w:type="dxa"/>
              <w:right w:w="108" w:type="dxa"/>
            </w:tcMar>
            <w:vAlign w:val="center"/>
          </w:tcPr>
          <w:p w:rsidR="00D66F30" w:rsidRPr="00463144" w:rsidRDefault="00D66F30">
            <w:pPr>
              <w:widowControl/>
              <w:rPr>
                <w:rFonts w:ascii="仿宋_GB2312" w:eastAsia="仿宋_GB2312" w:hAnsi="仿宋" w:cs="Times New Roman"/>
                <w:sz w:val="24"/>
                <w:szCs w:val="24"/>
              </w:rPr>
            </w:pPr>
            <w:r w:rsidRPr="00463144">
              <w:rPr>
                <w:rFonts w:ascii="仿宋_GB2312" w:eastAsia="仿宋_GB2312" w:hAnsi="仿宋" w:cs="仿宋"/>
                <w:sz w:val="24"/>
                <w:szCs w:val="24"/>
              </w:rPr>
              <w:t>1.</w:t>
            </w:r>
            <w:r w:rsidRPr="00463144">
              <w:rPr>
                <w:rFonts w:ascii="仿宋_GB2312" w:eastAsia="仿宋_GB2312" w:hAnsi="仿宋" w:cs="仿宋" w:hint="eastAsia"/>
                <w:sz w:val="24"/>
                <w:szCs w:val="24"/>
              </w:rPr>
              <w:t>本级政府网站和政务新媒体被国办和省办通报的，考核为零分。</w:t>
            </w:r>
          </w:p>
          <w:p w:rsidR="00D66F30" w:rsidRPr="00463144" w:rsidRDefault="00D66F30">
            <w:pPr>
              <w:widowControl/>
              <w:rPr>
                <w:rFonts w:ascii="仿宋_GB2312" w:eastAsia="仿宋_GB2312" w:hAnsi="仿宋" w:cs="Times New Roman"/>
                <w:sz w:val="24"/>
                <w:szCs w:val="24"/>
              </w:rPr>
            </w:pPr>
            <w:r w:rsidRPr="00463144">
              <w:rPr>
                <w:rFonts w:ascii="仿宋_GB2312" w:eastAsia="仿宋_GB2312" w:hAnsi="仿宋" w:cs="仿宋"/>
                <w:sz w:val="24"/>
                <w:szCs w:val="24"/>
              </w:rPr>
              <w:t>2.</w:t>
            </w:r>
            <w:r w:rsidRPr="00463144">
              <w:rPr>
                <w:rFonts w:ascii="仿宋_GB2312" w:eastAsia="仿宋_GB2312" w:hAnsi="仿宋" w:cs="仿宋" w:hint="eastAsia"/>
                <w:sz w:val="24"/>
                <w:szCs w:val="24"/>
              </w:rPr>
              <w:t>本地区部门、乡镇（街道办）政务新媒体被省办通报不合格一次，扣</w:t>
            </w:r>
            <w:r w:rsidRPr="00463144">
              <w:rPr>
                <w:rFonts w:ascii="仿宋_GB2312" w:eastAsia="仿宋_GB2312" w:hAnsi="仿宋" w:cs="仿宋"/>
                <w:sz w:val="24"/>
                <w:szCs w:val="24"/>
              </w:rPr>
              <w:t>10</w:t>
            </w:r>
            <w:r w:rsidRPr="00463144">
              <w:rPr>
                <w:rFonts w:ascii="仿宋_GB2312" w:eastAsia="仿宋_GB2312" w:hAnsi="仿宋" w:cs="仿宋" w:hint="eastAsia"/>
                <w:sz w:val="24"/>
                <w:szCs w:val="24"/>
              </w:rPr>
              <w:t>分。</w:t>
            </w:r>
          </w:p>
          <w:p w:rsidR="00D66F30" w:rsidRPr="00463144" w:rsidRDefault="00D66F30">
            <w:pPr>
              <w:widowControl/>
              <w:rPr>
                <w:rFonts w:ascii="仿宋_GB2312" w:eastAsia="仿宋_GB2312" w:hAnsi="仿宋" w:cs="Times New Roman"/>
                <w:sz w:val="24"/>
                <w:szCs w:val="24"/>
              </w:rPr>
            </w:pPr>
            <w:r w:rsidRPr="00463144">
              <w:rPr>
                <w:rFonts w:ascii="仿宋_GB2312" w:eastAsia="仿宋_GB2312" w:hAnsi="仿宋" w:cs="仿宋"/>
                <w:sz w:val="24"/>
                <w:szCs w:val="24"/>
              </w:rPr>
              <w:t>3.</w:t>
            </w:r>
            <w:r w:rsidRPr="00463144">
              <w:rPr>
                <w:rFonts w:ascii="仿宋_GB2312" w:eastAsia="仿宋_GB2312" w:hAnsi="仿宋" w:cs="仿宋" w:hint="eastAsia"/>
                <w:sz w:val="24"/>
                <w:szCs w:val="24"/>
              </w:rPr>
              <w:t>辖区内</w:t>
            </w:r>
            <w:bookmarkStart w:id="0" w:name="_GoBack"/>
            <w:bookmarkEnd w:id="0"/>
            <w:r w:rsidRPr="00463144">
              <w:rPr>
                <w:rFonts w:ascii="仿宋_GB2312" w:eastAsia="仿宋_GB2312" w:hAnsi="仿宋" w:cs="仿宋" w:hint="eastAsia"/>
                <w:sz w:val="24"/>
                <w:szCs w:val="24"/>
              </w:rPr>
              <w:t>部门、乡镇政务新媒体被市政府办公室通报不合格一次，扣</w:t>
            </w:r>
            <w:r w:rsidRPr="00463144">
              <w:rPr>
                <w:rFonts w:ascii="仿宋_GB2312" w:eastAsia="仿宋_GB2312" w:hAnsi="仿宋" w:cs="仿宋"/>
                <w:sz w:val="24"/>
                <w:szCs w:val="24"/>
              </w:rPr>
              <w:t>8</w:t>
            </w:r>
            <w:r w:rsidRPr="00463144">
              <w:rPr>
                <w:rFonts w:ascii="仿宋_GB2312" w:eastAsia="仿宋_GB2312" w:hAnsi="仿宋" w:cs="仿宋" w:hint="eastAsia"/>
                <w:sz w:val="24"/>
                <w:szCs w:val="24"/>
              </w:rPr>
              <w:t>分。</w:t>
            </w:r>
          </w:p>
          <w:p w:rsidR="00D66F30" w:rsidRPr="00463144" w:rsidRDefault="00D66F30">
            <w:pPr>
              <w:widowControl/>
              <w:rPr>
                <w:rFonts w:ascii="仿宋_GB2312" w:eastAsia="仿宋_GB2312" w:hAnsi="仿宋" w:cs="Times New Roman"/>
                <w:sz w:val="24"/>
                <w:szCs w:val="24"/>
              </w:rPr>
            </w:pPr>
            <w:r w:rsidRPr="00463144">
              <w:rPr>
                <w:rFonts w:ascii="仿宋_GB2312" w:eastAsia="仿宋_GB2312" w:hAnsi="仿宋" w:cs="仿宋"/>
                <w:sz w:val="24"/>
                <w:szCs w:val="24"/>
              </w:rPr>
              <w:t>4.</w:t>
            </w:r>
            <w:r w:rsidRPr="00463144">
              <w:rPr>
                <w:rFonts w:ascii="仿宋_GB2312" w:eastAsia="仿宋_GB2312" w:hAnsi="仿宋" w:cs="仿宋" w:hint="eastAsia"/>
                <w:sz w:val="24"/>
                <w:szCs w:val="24"/>
              </w:rPr>
              <w:t>通报公开之日起</w:t>
            </w:r>
            <w:r w:rsidRPr="00463144">
              <w:rPr>
                <w:rFonts w:ascii="仿宋_GB2312" w:eastAsia="仿宋_GB2312" w:hAnsi="仿宋" w:cs="仿宋"/>
                <w:sz w:val="24"/>
                <w:szCs w:val="24"/>
              </w:rPr>
              <w:t>2</w:t>
            </w:r>
            <w:r w:rsidRPr="00463144">
              <w:rPr>
                <w:rFonts w:ascii="仿宋_GB2312" w:eastAsia="仿宋_GB2312" w:hAnsi="仿宋" w:cs="仿宋" w:hint="eastAsia"/>
                <w:sz w:val="24"/>
                <w:szCs w:val="24"/>
              </w:rPr>
              <w:t>周内对问题仍未整改，或整改不到位的，每次扣</w:t>
            </w:r>
            <w:r w:rsidRPr="00463144">
              <w:rPr>
                <w:rFonts w:ascii="仿宋_GB2312" w:eastAsia="仿宋_GB2312" w:hAnsi="仿宋" w:cs="仿宋"/>
                <w:sz w:val="24"/>
                <w:szCs w:val="24"/>
              </w:rPr>
              <w:t>6</w:t>
            </w:r>
            <w:r w:rsidRPr="00463144">
              <w:rPr>
                <w:rFonts w:ascii="仿宋_GB2312" w:eastAsia="仿宋_GB2312" w:hAnsi="仿宋" w:cs="仿宋" w:hint="eastAsia"/>
                <w:sz w:val="24"/>
                <w:szCs w:val="24"/>
              </w:rPr>
              <w:t>分。</w:t>
            </w:r>
          </w:p>
          <w:p w:rsidR="00D66F30" w:rsidRPr="00463144" w:rsidRDefault="00D66F30">
            <w:pPr>
              <w:widowControl/>
              <w:rPr>
                <w:rFonts w:ascii="仿宋_GB2312" w:eastAsia="仿宋_GB2312" w:hAnsi="仿宋" w:cs="Times New Roman"/>
                <w:sz w:val="24"/>
                <w:szCs w:val="24"/>
              </w:rPr>
            </w:pPr>
            <w:r w:rsidRPr="00463144">
              <w:rPr>
                <w:rFonts w:ascii="仿宋_GB2312" w:eastAsia="仿宋_GB2312" w:hAnsi="仿宋" w:cs="仿宋"/>
                <w:sz w:val="24"/>
                <w:szCs w:val="24"/>
              </w:rPr>
              <w:t>5.</w:t>
            </w:r>
            <w:r w:rsidRPr="00463144">
              <w:rPr>
                <w:rFonts w:ascii="仿宋_GB2312" w:eastAsia="仿宋_GB2312" w:hAnsi="仿宋" w:cs="仿宋" w:hint="eastAsia"/>
                <w:sz w:val="24"/>
                <w:szCs w:val="24"/>
              </w:rPr>
              <w:t>未准时提交整改报告的，每次扣</w:t>
            </w:r>
            <w:r w:rsidRPr="00463144">
              <w:rPr>
                <w:rFonts w:ascii="仿宋_GB2312" w:eastAsia="仿宋_GB2312" w:hAnsi="仿宋" w:cs="仿宋"/>
                <w:sz w:val="24"/>
                <w:szCs w:val="24"/>
              </w:rPr>
              <w:t>4</w:t>
            </w:r>
            <w:r w:rsidRPr="00463144">
              <w:rPr>
                <w:rFonts w:ascii="仿宋_GB2312" w:eastAsia="仿宋_GB2312" w:hAnsi="仿宋" w:cs="仿宋" w:hint="eastAsia"/>
                <w:sz w:val="24"/>
                <w:szCs w:val="24"/>
              </w:rPr>
              <w:t>分。</w:t>
            </w:r>
          </w:p>
        </w:tc>
        <w:tc>
          <w:tcPr>
            <w:tcW w:w="717" w:type="dxa"/>
            <w:tcMar>
              <w:left w:w="108" w:type="dxa"/>
              <w:right w:w="108" w:type="dxa"/>
            </w:tcMar>
            <w:vAlign w:val="center"/>
          </w:tcPr>
          <w:p w:rsidR="00D66F30" w:rsidRPr="00463144" w:rsidRDefault="00D66F30">
            <w:pPr>
              <w:widowControl/>
              <w:jc w:val="center"/>
              <w:rPr>
                <w:rFonts w:ascii="仿宋_GB2312" w:eastAsia="仿宋_GB2312" w:hAnsi="仿宋" w:cs="仿宋"/>
                <w:kern w:val="0"/>
                <w:sz w:val="24"/>
                <w:szCs w:val="24"/>
              </w:rPr>
            </w:pPr>
            <w:r w:rsidRPr="00463144">
              <w:rPr>
                <w:rFonts w:ascii="仿宋_GB2312" w:eastAsia="仿宋_GB2312" w:hAnsi="仿宋" w:cs="仿宋"/>
                <w:kern w:val="0"/>
                <w:sz w:val="24"/>
                <w:szCs w:val="24"/>
              </w:rPr>
              <w:t>28</w:t>
            </w:r>
          </w:p>
        </w:tc>
        <w:tc>
          <w:tcPr>
            <w:tcW w:w="730" w:type="dxa"/>
            <w:tcMar>
              <w:left w:w="108" w:type="dxa"/>
              <w:right w:w="108" w:type="dxa"/>
            </w:tcMar>
            <w:vAlign w:val="center"/>
          </w:tcPr>
          <w:p w:rsidR="00D66F30" w:rsidRPr="00463144" w:rsidRDefault="00D66F30">
            <w:pPr>
              <w:widowControl/>
              <w:jc w:val="center"/>
              <w:rPr>
                <w:rFonts w:ascii="仿宋_GB2312" w:eastAsia="仿宋_GB2312" w:hAnsi="仿宋" w:cs="Times New Roman"/>
                <w:kern w:val="0"/>
                <w:sz w:val="24"/>
                <w:szCs w:val="24"/>
              </w:rPr>
            </w:pPr>
            <w:r w:rsidRPr="00463144">
              <w:rPr>
                <w:rFonts w:ascii="仿宋_GB2312" w:eastAsia="仿宋_GB2312" w:hAnsi="仿宋" w:cs="仿宋" w:hint="eastAsia"/>
                <w:kern w:val="0"/>
                <w:sz w:val="24"/>
                <w:szCs w:val="24"/>
              </w:rPr>
              <w:t>日常监测</w:t>
            </w:r>
          </w:p>
        </w:tc>
      </w:tr>
    </w:tbl>
    <w:p w:rsidR="00D66F30" w:rsidRDefault="00D66F30">
      <w:pPr>
        <w:rPr>
          <w:rFonts w:ascii="楷体" w:eastAsia="楷体" w:hAnsi="楷体" w:cs="Times New Roman"/>
          <w:sz w:val="28"/>
          <w:szCs w:val="28"/>
        </w:rPr>
      </w:pPr>
    </w:p>
    <w:sectPr w:rsidR="00D66F30" w:rsidSect="000A2F24">
      <w:footerReference w:type="even" r:id="rId7"/>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F30" w:rsidRDefault="00D66F30">
      <w:r>
        <w:separator/>
      </w:r>
    </w:p>
  </w:endnote>
  <w:endnote w:type="continuationSeparator" w:id="1">
    <w:p w:rsidR="00D66F30" w:rsidRDefault="00D66F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
    <w:panose1 w:val="02010600030101010101"/>
    <w:charset w:val="86"/>
    <w:family w:val="auto"/>
    <w:pitch w:val="variable"/>
    <w:sig w:usb0="00000001" w:usb1="080E0000" w:usb2="00000010" w:usb3="00000000" w:csb0="00040000" w:csb1="00000000"/>
  </w:font>
  <w:font w:name="仿宋">
    <w:altName w:val="宋体"/>
    <w:panose1 w:val="00000000000000000000"/>
    <w:charset w:val="86"/>
    <w:family w:val="moder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altName w:val="宋体"/>
    <w:panose1 w:val="00000000000000000000"/>
    <w:charset w:val="86"/>
    <w:family w:val="modern"/>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微软雅黑">
    <w:altName w:val="宋体"/>
    <w:panose1 w:val="00000000000000000000"/>
    <w:charset w:val="86"/>
    <w:family w:val="swiss"/>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F30" w:rsidRDefault="00D66F30" w:rsidP="005D7D22">
    <w:pPr>
      <w:pStyle w:val="Footer"/>
      <w:framePr w:wrap="around" w:vAnchor="text" w:hAnchor="margin" w:xAlign="outside"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D66F30" w:rsidRDefault="00D66F30" w:rsidP="000A2F24">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F30" w:rsidRPr="00983AD7" w:rsidRDefault="00D66F30" w:rsidP="005D7D22">
    <w:pPr>
      <w:pStyle w:val="Footer"/>
      <w:framePr w:wrap="around" w:vAnchor="text" w:hAnchor="margin" w:xAlign="outside" w:y="1"/>
      <w:rPr>
        <w:rStyle w:val="PageNumber"/>
        <w:rFonts w:ascii="仿宋_GB2312" w:eastAsia="仿宋_GB2312" w:hAnsi="宋体" w:cs="Calibri"/>
        <w:sz w:val="28"/>
        <w:szCs w:val="28"/>
      </w:rPr>
    </w:pPr>
    <w:r w:rsidRPr="00983AD7">
      <w:rPr>
        <w:rStyle w:val="PageNumber"/>
        <w:rFonts w:ascii="仿宋_GB2312" w:eastAsia="仿宋_GB2312" w:hAnsi="宋体" w:cs="Calibri"/>
        <w:sz w:val="28"/>
        <w:szCs w:val="28"/>
      </w:rPr>
      <w:fldChar w:fldCharType="begin"/>
    </w:r>
    <w:r w:rsidRPr="00983AD7">
      <w:rPr>
        <w:rStyle w:val="PageNumber"/>
        <w:rFonts w:ascii="仿宋_GB2312" w:eastAsia="仿宋_GB2312" w:hAnsi="宋体" w:cs="Calibri"/>
        <w:sz w:val="28"/>
        <w:szCs w:val="28"/>
      </w:rPr>
      <w:instrText xml:space="preserve">PAGE  </w:instrText>
    </w:r>
    <w:r w:rsidRPr="00983AD7">
      <w:rPr>
        <w:rStyle w:val="PageNumber"/>
        <w:rFonts w:ascii="仿宋_GB2312" w:eastAsia="仿宋_GB2312" w:hAnsi="宋体" w:cs="Calibri"/>
        <w:sz w:val="28"/>
        <w:szCs w:val="28"/>
      </w:rPr>
      <w:fldChar w:fldCharType="separate"/>
    </w:r>
    <w:r>
      <w:rPr>
        <w:rStyle w:val="PageNumber"/>
        <w:rFonts w:ascii="仿宋_GB2312" w:eastAsia="仿宋_GB2312" w:hAnsi="宋体" w:cs="Calibri"/>
        <w:noProof/>
        <w:sz w:val="28"/>
        <w:szCs w:val="28"/>
      </w:rPr>
      <w:t>- 14 -</w:t>
    </w:r>
    <w:r w:rsidRPr="00983AD7">
      <w:rPr>
        <w:rStyle w:val="PageNumber"/>
        <w:rFonts w:ascii="仿宋_GB2312" w:eastAsia="仿宋_GB2312" w:hAnsi="宋体" w:cs="Calibri"/>
        <w:sz w:val="28"/>
        <w:szCs w:val="28"/>
      </w:rPr>
      <w:fldChar w:fldCharType="end"/>
    </w:r>
  </w:p>
  <w:p w:rsidR="00D66F30" w:rsidRDefault="00D66F30" w:rsidP="000A2F24">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F30" w:rsidRDefault="00D66F30">
      <w:r>
        <w:separator/>
      </w:r>
    </w:p>
  </w:footnote>
  <w:footnote w:type="continuationSeparator" w:id="1">
    <w:p w:rsidR="00D66F30" w:rsidRDefault="00D66F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A460AB"/>
    <w:multiLevelType w:val="singleLevel"/>
    <w:tmpl w:val="79A460AB"/>
    <w:lvl w:ilvl="0">
      <w:start w:val="2"/>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14D7"/>
    <w:rsid w:val="0001285E"/>
    <w:rsid w:val="00012A2E"/>
    <w:rsid w:val="00021776"/>
    <w:rsid w:val="00024095"/>
    <w:rsid w:val="000330E1"/>
    <w:rsid w:val="000331FA"/>
    <w:rsid w:val="000343EF"/>
    <w:rsid w:val="00035BFA"/>
    <w:rsid w:val="00041353"/>
    <w:rsid w:val="00042369"/>
    <w:rsid w:val="00042969"/>
    <w:rsid w:val="00043466"/>
    <w:rsid w:val="00051B00"/>
    <w:rsid w:val="00053A91"/>
    <w:rsid w:val="00057CB4"/>
    <w:rsid w:val="000736DE"/>
    <w:rsid w:val="0008187C"/>
    <w:rsid w:val="000A2F24"/>
    <w:rsid w:val="000A65C1"/>
    <w:rsid w:val="000A6B79"/>
    <w:rsid w:val="000C0F06"/>
    <w:rsid w:val="000D6ABB"/>
    <w:rsid w:val="000E01E9"/>
    <w:rsid w:val="000E0224"/>
    <w:rsid w:val="000E59E1"/>
    <w:rsid w:val="000F1685"/>
    <w:rsid w:val="0011236B"/>
    <w:rsid w:val="001128C6"/>
    <w:rsid w:val="00116C5F"/>
    <w:rsid w:val="00116CCC"/>
    <w:rsid w:val="001201E3"/>
    <w:rsid w:val="00120C0D"/>
    <w:rsid w:val="001253A9"/>
    <w:rsid w:val="00146A3E"/>
    <w:rsid w:val="00164F89"/>
    <w:rsid w:val="00167D4E"/>
    <w:rsid w:val="00191C5C"/>
    <w:rsid w:val="001955AD"/>
    <w:rsid w:val="001A6095"/>
    <w:rsid w:val="001A6EA5"/>
    <w:rsid w:val="001E7F15"/>
    <w:rsid w:val="001F5B2C"/>
    <w:rsid w:val="002052F1"/>
    <w:rsid w:val="00224B91"/>
    <w:rsid w:val="002258D6"/>
    <w:rsid w:val="00225D1E"/>
    <w:rsid w:val="0023379B"/>
    <w:rsid w:val="00237D54"/>
    <w:rsid w:val="00251874"/>
    <w:rsid w:val="00253DAA"/>
    <w:rsid w:val="00261243"/>
    <w:rsid w:val="00261DE1"/>
    <w:rsid w:val="00262BFF"/>
    <w:rsid w:val="00266889"/>
    <w:rsid w:val="00286924"/>
    <w:rsid w:val="0029235E"/>
    <w:rsid w:val="00293E76"/>
    <w:rsid w:val="0029545F"/>
    <w:rsid w:val="0029566E"/>
    <w:rsid w:val="002A54DA"/>
    <w:rsid w:val="002A6FA2"/>
    <w:rsid w:val="002A7139"/>
    <w:rsid w:val="002B0337"/>
    <w:rsid w:val="002C37D0"/>
    <w:rsid w:val="002C4B4D"/>
    <w:rsid w:val="002D2288"/>
    <w:rsid w:val="002D5E44"/>
    <w:rsid w:val="002E4B24"/>
    <w:rsid w:val="002F0BEA"/>
    <w:rsid w:val="002F5B6C"/>
    <w:rsid w:val="002F6FFD"/>
    <w:rsid w:val="002F700A"/>
    <w:rsid w:val="0031343E"/>
    <w:rsid w:val="003138B5"/>
    <w:rsid w:val="00324AC3"/>
    <w:rsid w:val="0034156F"/>
    <w:rsid w:val="00354B17"/>
    <w:rsid w:val="00376678"/>
    <w:rsid w:val="00381BD2"/>
    <w:rsid w:val="00386272"/>
    <w:rsid w:val="0038658A"/>
    <w:rsid w:val="003A3496"/>
    <w:rsid w:val="003A6565"/>
    <w:rsid w:val="003B52C7"/>
    <w:rsid w:val="003F1231"/>
    <w:rsid w:val="003F7573"/>
    <w:rsid w:val="00410706"/>
    <w:rsid w:val="00412F4B"/>
    <w:rsid w:val="00430F29"/>
    <w:rsid w:val="00440F72"/>
    <w:rsid w:val="004449F5"/>
    <w:rsid w:val="00457473"/>
    <w:rsid w:val="00463144"/>
    <w:rsid w:val="00473DE9"/>
    <w:rsid w:val="00475637"/>
    <w:rsid w:val="00496887"/>
    <w:rsid w:val="004A0995"/>
    <w:rsid w:val="004A22B4"/>
    <w:rsid w:val="004E73EC"/>
    <w:rsid w:val="00501F19"/>
    <w:rsid w:val="00504EBC"/>
    <w:rsid w:val="005106CC"/>
    <w:rsid w:val="00514B77"/>
    <w:rsid w:val="0051544C"/>
    <w:rsid w:val="00535515"/>
    <w:rsid w:val="00555BBB"/>
    <w:rsid w:val="00563DA5"/>
    <w:rsid w:val="005720AB"/>
    <w:rsid w:val="00575536"/>
    <w:rsid w:val="0057734E"/>
    <w:rsid w:val="00594703"/>
    <w:rsid w:val="005A2E57"/>
    <w:rsid w:val="005A373D"/>
    <w:rsid w:val="005A42B1"/>
    <w:rsid w:val="005D693F"/>
    <w:rsid w:val="005D7D22"/>
    <w:rsid w:val="005E17FB"/>
    <w:rsid w:val="005F344E"/>
    <w:rsid w:val="005F5EC7"/>
    <w:rsid w:val="005F63EE"/>
    <w:rsid w:val="00610189"/>
    <w:rsid w:val="0061365D"/>
    <w:rsid w:val="00626E98"/>
    <w:rsid w:val="00633644"/>
    <w:rsid w:val="006449F9"/>
    <w:rsid w:val="0065001C"/>
    <w:rsid w:val="00653375"/>
    <w:rsid w:val="00656E67"/>
    <w:rsid w:val="00657357"/>
    <w:rsid w:val="0066712C"/>
    <w:rsid w:val="006710E7"/>
    <w:rsid w:val="0067137C"/>
    <w:rsid w:val="00671B6D"/>
    <w:rsid w:val="00672D32"/>
    <w:rsid w:val="00683E54"/>
    <w:rsid w:val="00692D4D"/>
    <w:rsid w:val="0069622C"/>
    <w:rsid w:val="006A10F6"/>
    <w:rsid w:val="006A4DBF"/>
    <w:rsid w:val="006A7C05"/>
    <w:rsid w:val="006B3652"/>
    <w:rsid w:val="006B4944"/>
    <w:rsid w:val="006C4891"/>
    <w:rsid w:val="006C673B"/>
    <w:rsid w:val="006D09CF"/>
    <w:rsid w:val="006E2372"/>
    <w:rsid w:val="006F379E"/>
    <w:rsid w:val="00725133"/>
    <w:rsid w:val="00725A9A"/>
    <w:rsid w:val="00750291"/>
    <w:rsid w:val="0075257E"/>
    <w:rsid w:val="007576E3"/>
    <w:rsid w:val="00767052"/>
    <w:rsid w:val="00774A62"/>
    <w:rsid w:val="00781603"/>
    <w:rsid w:val="00784D20"/>
    <w:rsid w:val="007860DA"/>
    <w:rsid w:val="007928E2"/>
    <w:rsid w:val="00795980"/>
    <w:rsid w:val="007A33F3"/>
    <w:rsid w:val="007A7454"/>
    <w:rsid w:val="007B67E8"/>
    <w:rsid w:val="007C0F93"/>
    <w:rsid w:val="007D1BB3"/>
    <w:rsid w:val="007D1C0E"/>
    <w:rsid w:val="007D2E11"/>
    <w:rsid w:val="007E331D"/>
    <w:rsid w:val="007F2F53"/>
    <w:rsid w:val="00804D38"/>
    <w:rsid w:val="008078CE"/>
    <w:rsid w:val="0081382E"/>
    <w:rsid w:val="00813FAA"/>
    <w:rsid w:val="008156FF"/>
    <w:rsid w:val="00830093"/>
    <w:rsid w:val="008321B2"/>
    <w:rsid w:val="008531A5"/>
    <w:rsid w:val="008637C6"/>
    <w:rsid w:val="00882E8E"/>
    <w:rsid w:val="008879D7"/>
    <w:rsid w:val="008B7019"/>
    <w:rsid w:val="008D33EB"/>
    <w:rsid w:val="008E2E6D"/>
    <w:rsid w:val="008E6A87"/>
    <w:rsid w:val="00904A4A"/>
    <w:rsid w:val="00905644"/>
    <w:rsid w:val="00905695"/>
    <w:rsid w:val="009153FD"/>
    <w:rsid w:val="009221BB"/>
    <w:rsid w:val="00961209"/>
    <w:rsid w:val="00983AD7"/>
    <w:rsid w:val="00984E00"/>
    <w:rsid w:val="00986931"/>
    <w:rsid w:val="0099318E"/>
    <w:rsid w:val="009B0C93"/>
    <w:rsid w:val="009C7507"/>
    <w:rsid w:val="009E41AF"/>
    <w:rsid w:val="009F0DFC"/>
    <w:rsid w:val="00A033DE"/>
    <w:rsid w:val="00A1075E"/>
    <w:rsid w:val="00A4789C"/>
    <w:rsid w:val="00A55E0D"/>
    <w:rsid w:val="00A650E9"/>
    <w:rsid w:val="00A75267"/>
    <w:rsid w:val="00A83BA4"/>
    <w:rsid w:val="00A95046"/>
    <w:rsid w:val="00AA53EC"/>
    <w:rsid w:val="00AB43CB"/>
    <w:rsid w:val="00AB4DFA"/>
    <w:rsid w:val="00AC4675"/>
    <w:rsid w:val="00AD3274"/>
    <w:rsid w:val="00AD5FA9"/>
    <w:rsid w:val="00AE00B9"/>
    <w:rsid w:val="00AF0165"/>
    <w:rsid w:val="00AF1419"/>
    <w:rsid w:val="00B119D9"/>
    <w:rsid w:val="00B203F8"/>
    <w:rsid w:val="00B2480D"/>
    <w:rsid w:val="00B24DB1"/>
    <w:rsid w:val="00B32BCF"/>
    <w:rsid w:val="00B51E9F"/>
    <w:rsid w:val="00B60BBE"/>
    <w:rsid w:val="00BA0532"/>
    <w:rsid w:val="00BA5345"/>
    <w:rsid w:val="00BC04FF"/>
    <w:rsid w:val="00BC5ABD"/>
    <w:rsid w:val="00BD7869"/>
    <w:rsid w:val="00BE006E"/>
    <w:rsid w:val="00BE306F"/>
    <w:rsid w:val="00BF6A99"/>
    <w:rsid w:val="00C13C42"/>
    <w:rsid w:val="00C17D51"/>
    <w:rsid w:val="00C33E6D"/>
    <w:rsid w:val="00C4394B"/>
    <w:rsid w:val="00C513A5"/>
    <w:rsid w:val="00C57548"/>
    <w:rsid w:val="00C65471"/>
    <w:rsid w:val="00C754FB"/>
    <w:rsid w:val="00C75DFD"/>
    <w:rsid w:val="00C85575"/>
    <w:rsid w:val="00C876DA"/>
    <w:rsid w:val="00C97141"/>
    <w:rsid w:val="00CA64E4"/>
    <w:rsid w:val="00CD22FE"/>
    <w:rsid w:val="00CD5489"/>
    <w:rsid w:val="00CE11E2"/>
    <w:rsid w:val="00CE164E"/>
    <w:rsid w:val="00CE193C"/>
    <w:rsid w:val="00D001F0"/>
    <w:rsid w:val="00D17CCA"/>
    <w:rsid w:val="00D2109F"/>
    <w:rsid w:val="00D35991"/>
    <w:rsid w:val="00D42E8F"/>
    <w:rsid w:val="00D51E23"/>
    <w:rsid w:val="00D54B36"/>
    <w:rsid w:val="00D57FEE"/>
    <w:rsid w:val="00D66F30"/>
    <w:rsid w:val="00D71D20"/>
    <w:rsid w:val="00D83296"/>
    <w:rsid w:val="00D862C4"/>
    <w:rsid w:val="00D94B64"/>
    <w:rsid w:val="00DA1224"/>
    <w:rsid w:val="00DA4F21"/>
    <w:rsid w:val="00DB7212"/>
    <w:rsid w:val="00DC3D0C"/>
    <w:rsid w:val="00DD0D18"/>
    <w:rsid w:val="00DD614E"/>
    <w:rsid w:val="00DF6EB8"/>
    <w:rsid w:val="00E1381E"/>
    <w:rsid w:val="00E339DA"/>
    <w:rsid w:val="00E614D7"/>
    <w:rsid w:val="00E6305B"/>
    <w:rsid w:val="00E66F2E"/>
    <w:rsid w:val="00E71F1F"/>
    <w:rsid w:val="00E7581F"/>
    <w:rsid w:val="00EA7139"/>
    <w:rsid w:val="00EA780C"/>
    <w:rsid w:val="00EB7A3F"/>
    <w:rsid w:val="00EB7AD0"/>
    <w:rsid w:val="00EC1EE3"/>
    <w:rsid w:val="00ED4B13"/>
    <w:rsid w:val="00EE22BE"/>
    <w:rsid w:val="00EE6068"/>
    <w:rsid w:val="00EE66C3"/>
    <w:rsid w:val="00F1025A"/>
    <w:rsid w:val="00F111B1"/>
    <w:rsid w:val="00F1471D"/>
    <w:rsid w:val="00F15E40"/>
    <w:rsid w:val="00F269ED"/>
    <w:rsid w:val="00F358E3"/>
    <w:rsid w:val="00F36F81"/>
    <w:rsid w:val="00F42A6E"/>
    <w:rsid w:val="00F453A5"/>
    <w:rsid w:val="00F477E5"/>
    <w:rsid w:val="00F5357D"/>
    <w:rsid w:val="00F56978"/>
    <w:rsid w:val="00F710CD"/>
    <w:rsid w:val="00F77429"/>
    <w:rsid w:val="00F94902"/>
    <w:rsid w:val="00FA3D8B"/>
    <w:rsid w:val="00FB57BE"/>
    <w:rsid w:val="00FB79BB"/>
    <w:rsid w:val="00FD080C"/>
    <w:rsid w:val="5D601C2D"/>
    <w:rsid w:val="5F0D0AF1"/>
    <w:rsid w:val="71224B7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267"/>
    <w:pPr>
      <w:widowControl w:val="0"/>
      <w:jc w:val="both"/>
    </w:pPr>
    <w:rPr>
      <w:rFonts w:ascii="Calibri" w:hAnsi="Calibri" w:cs="Calibri"/>
      <w:szCs w:val="21"/>
    </w:rPr>
  </w:style>
  <w:style w:type="paragraph" w:styleId="Heading2">
    <w:name w:val="heading 2"/>
    <w:basedOn w:val="Normal"/>
    <w:next w:val="Normal"/>
    <w:link w:val="Heading2Char"/>
    <w:uiPriority w:val="99"/>
    <w:qFormat/>
    <w:rsid w:val="00A75267"/>
    <w:pPr>
      <w:widowControl/>
      <w:spacing w:before="100" w:beforeAutospacing="1" w:after="100" w:afterAutospacing="1"/>
      <w:jc w:val="left"/>
      <w:outlineLvl w:val="1"/>
    </w:pPr>
    <w:rPr>
      <w:rFonts w:ascii="宋体" w:hAnsi="宋体" w:cs="宋体"/>
      <w:b/>
      <w:bCs/>
      <w:kern w:val="0"/>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75267"/>
    <w:rPr>
      <w:rFonts w:ascii="宋体" w:eastAsia="宋体" w:hAnsi="宋体" w:cs="宋体"/>
      <w:b/>
      <w:bCs/>
      <w:kern w:val="0"/>
      <w:sz w:val="36"/>
      <w:szCs w:val="36"/>
    </w:rPr>
  </w:style>
  <w:style w:type="paragraph" w:styleId="BalloonText">
    <w:name w:val="Balloon Text"/>
    <w:basedOn w:val="Normal"/>
    <w:link w:val="BalloonTextChar"/>
    <w:uiPriority w:val="99"/>
    <w:semiHidden/>
    <w:rsid w:val="00A75267"/>
    <w:rPr>
      <w:sz w:val="18"/>
      <w:szCs w:val="18"/>
    </w:rPr>
  </w:style>
  <w:style w:type="character" w:customStyle="1" w:styleId="BalloonTextChar">
    <w:name w:val="Balloon Text Char"/>
    <w:basedOn w:val="DefaultParagraphFont"/>
    <w:link w:val="BalloonText"/>
    <w:uiPriority w:val="99"/>
    <w:semiHidden/>
    <w:locked/>
    <w:rsid w:val="00A75267"/>
    <w:rPr>
      <w:rFonts w:cs="Times New Roman"/>
      <w:sz w:val="18"/>
      <w:szCs w:val="18"/>
    </w:rPr>
  </w:style>
  <w:style w:type="paragraph" w:styleId="Footer">
    <w:name w:val="footer"/>
    <w:basedOn w:val="Normal"/>
    <w:link w:val="FooterChar"/>
    <w:uiPriority w:val="99"/>
    <w:rsid w:val="00A7526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75267"/>
    <w:rPr>
      <w:rFonts w:cs="Times New Roman"/>
      <w:sz w:val="18"/>
      <w:szCs w:val="18"/>
    </w:rPr>
  </w:style>
  <w:style w:type="paragraph" w:styleId="Header">
    <w:name w:val="header"/>
    <w:basedOn w:val="Normal"/>
    <w:link w:val="HeaderChar"/>
    <w:uiPriority w:val="99"/>
    <w:rsid w:val="00A7526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75267"/>
    <w:rPr>
      <w:rFonts w:cs="Times New Roman"/>
      <w:sz w:val="18"/>
      <w:szCs w:val="18"/>
    </w:rPr>
  </w:style>
  <w:style w:type="paragraph" w:styleId="NormalWeb">
    <w:name w:val="Normal (Web)"/>
    <w:basedOn w:val="Normal"/>
    <w:uiPriority w:val="99"/>
    <w:semiHidden/>
    <w:rsid w:val="00A75267"/>
    <w:pPr>
      <w:widowControl/>
      <w:spacing w:before="100" w:beforeAutospacing="1" w:after="100" w:afterAutospacing="1"/>
      <w:jc w:val="left"/>
    </w:pPr>
    <w:rPr>
      <w:rFonts w:ascii="宋体" w:hAnsi="宋体" w:cs="宋体"/>
      <w:kern w:val="0"/>
      <w:sz w:val="24"/>
      <w:szCs w:val="24"/>
    </w:rPr>
  </w:style>
  <w:style w:type="table" w:styleId="TableGrid">
    <w:name w:val="Table Grid"/>
    <w:basedOn w:val="TableNormal"/>
    <w:uiPriority w:val="99"/>
    <w:rsid w:val="00A75267"/>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A75267"/>
    <w:rPr>
      <w:rFonts w:cs="Times New Roman"/>
      <w:b/>
      <w:bCs/>
    </w:rPr>
  </w:style>
  <w:style w:type="character" w:styleId="Hyperlink">
    <w:name w:val="Hyperlink"/>
    <w:basedOn w:val="DefaultParagraphFont"/>
    <w:uiPriority w:val="99"/>
    <w:semiHidden/>
    <w:rsid w:val="00A75267"/>
    <w:rPr>
      <w:rFonts w:cs="Times New Roman"/>
      <w:color w:val="0000FF"/>
      <w:u w:val="single"/>
    </w:rPr>
  </w:style>
  <w:style w:type="paragraph" w:styleId="ListParagraph">
    <w:name w:val="List Paragraph"/>
    <w:basedOn w:val="Normal"/>
    <w:uiPriority w:val="99"/>
    <w:qFormat/>
    <w:rsid w:val="00A75267"/>
    <w:pPr>
      <w:ind w:firstLineChars="200" w:firstLine="420"/>
    </w:pPr>
  </w:style>
  <w:style w:type="character" w:styleId="PageNumber">
    <w:name w:val="page number"/>
    <w:basedOn w:val="DefaultParagraphFont"/>
    <w:uiPriority w:val="99"/>
    <w:rsid w:val="000A2F2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2231</TotalTime>
  <Pages>16</Pages>
  <Words>1577</Words>
  <Characters>8993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szb301-pxh</dc:creator>
  <cp:keywords/>
  <dc:description/>
  <cp:lastModifiedBy>刘燕清</cp:lastModifiedBy>
  <cp:revision>120</cp:revision>
  <cp:lastPrinted>2020-11-19T01:14:00Z</cp:lastPrinted>
  <dcterms:created xsi:type="dcterms:W3CDTF">2020-08-07T08:35:00Z</dcterms:created>
  <dcterms:modified xsi:type="dcterms:W3CDTF">2020-11-19T01:14:00Z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